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7AFA" w:rsidRDefault="008B2E09" w:rsidP="005511AD">
      <w:pPr>
        <w:pStyle w:val="Nadpis1"/>
      </w:pPr>
      <w:r>
        <w:t>Toto by ste mali mať, keď chudnete. Lydka zhodila 20 kíl, vie, o čom hovorí</w:t>
      </w:r>
    </w:p>
    <w:p w:rsidR="000014BE" w:rsidRPr="000014BE" w:rsidRDefault="000014BE" w:rsidP="000014BE">
      <w:r w:rsidRPr="000014BE">
        <w:rPr>
          <w:noProof/>
        </w:rPr>
        <w:drawing>
          <wp:inline distT="0" distB="0" distL="0" distR="0" wp14:anchorId="15DB68BB" wp14:editId="1BA82301">
            <wp:extent cx="5760720" cy="4189730"/>
            <wp:effectExtent l="0" t="0" r="5080" b="1270"/>
            <wp:docPr id="5401296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296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AD" w:rsidRDefault="00A27AFA" w:rsidP="00A27AFA">
      <w:r>
        <w:t xml:space="preserve">Prešovčanka Lydka </w:t>
      </w:r>
      <w:r w:rsidR="005511AD">
        <w:t>nedá dopustiť na jednu vec, ktorú by ste mali mať doma, aj keď nechudnete. Prospech z nej bude mať celá rodina.</w:t>
      </w:r>
    </w:p>
    <w:p w:rsidR="000014BE" w:rsidRDefault="005B78D2" w:rsidP="00A27AFA">
      <w:r>
        <w:t>O chudnutí sa už toho popísalo toľko, že tú svoju cestu si naozaj nenájde len ten, kto nechce. Lydka Lipková však chcela a dnes sa o svoje skúsenosti rada podelí s inými. „</w:t>
      </w:r>
      <w:r w:rsidRPr="005B78D2">
        <w:rPr>
          <w:i/>
          <w:iCs/>
        </w:rPr>
        <w:t>Nie je to tak dávno, čo som mala o dvadsať kíl viac. Ťažko sa mi hýbalo, bola som bez energie a môj syn potreboval aktívnu mamu, ktorá sa s ním bude hrať a naháňať, nielen vypekať koláčiky na pieskovisku</w:t>
      </w:r>
      <w:r>
        <w:t xml:space="preserve">,“ spomína mamina dnes 8-ročného Matúška. Lydka sa teda namotivovala, pustila sa do cvičenia a zmenila jedálniček. </w:t>
      </w:r>
      <w:r w:rsidR="0070772C">
        <w:t>„</w:t>
      </w:r>
      <w:r w:rsidR="0070772C" w:rsidRPr="0070772C">
        <w:rPr>
          <w:i/>
          <w:iCs/>
        </w:rPr>
        <w:t>Najchutnejším spôsobom, ako do seba dostať maximum vitamínov, minerálov, vlákniny a všetkých ďalších dôležitých látok z ovocia a zeleniny je jednoznačne smoothie. V horúcich letných dňoch je to ideálny spôsob, ako sa zasýtiť a pritom nemať ten pocit plného brucha, ktorý vás nabáda zdriemnuť si po obede</w:t>
      </w:r>
      <w:r w:rsidR="005511AD">
        <w:t xml:space="preserve">. </w:t>
      </w:r>
      <w:r w:rsidR="005511AD" w:rsidRPr="005511AD">
        <w:rPr>
          <w:i/>
          <w:iCs/>
        </w:rPr>
        <w:t xml:space="preserve">Ovocné smoothie zároveň zaženie chuť na sladké a ak </w:t>
      </w:r>
      <w:r w:rsidR="005511AD">
        <w:rPr>
          <w:i/>
          <w:iCs/>
        </w:rPr>
        <w:t xml:space="preserve">vás neodolateľná chuť na maškrtenie donúti </w:t>
      </w:r>
      <w:r w:rsidR="005511AD" w:rsidRPr="005511AD">
        <w:rPr>
          <w:i/>
          <w:iCs/>
        </w:rPr>
        <w:t>zhrešiť, spravte si z neho mrazenú dreň,</w:t>
      </w:r>
      <w:r w:rsidR="0070772C" w:rsidRPr="005511AD">
        <w:rPr>
          <w:i/>
          <w:iCs/>
        </w:rPr>
        <w:t>“</w:t>
      </w:r>
      <w:r w:rsidR="0070772C">
        <w:t xml:space="preserve"> usmieva sa mladá </w:t>
      </w:r>
      <w:proofErr w:type="spellStart"/>
      <w:r w:rsidR="0070772C">
        <w:t>prešovčanka</w:t>
      </w:r>
      <w:proofErr w:type="spellEnd"/>
      <w:r w:rsidR="0070772C">
        <w:t xml:space="preserve">. </w:t>
      </w:r>
    </w:p>
    <w:p w:rsidR="0070772C" w:rsidRDefault="0070772C" w:rsidP="00A27AFA">
      <w:r>
        <w:t xml:space="preserve">Lydka odporúča husté smoothie </w:t>
      </w:r>
      <w:proofErr w:type="spellStart"/>
      <w:r>
        <w:t>bowl</w:t>
      </w:r>
      <w:proofErr w:type="spellEnd"/>
      <w:r>
        <w:t xml:space="preserve"> ako základ raňajok, ktoré dodajú energiu až do obeda. Jemnejšie smoothie zas pomôže preklenúť čas medzi obedom a večerou, alebo poslúži ako večera. „</w:t>
      </w:r>
      <w:r w:rsidRPr="005511AD">
        <w:rPr>
          <w:i/>
          <w:iCs/>
        </w:rPr>
        <w:t xml:space="preserve">Mojim šikovným pomocníkom pri príprave </w:t>
      </w:r>
      <w:proofErr w:type="spellStart"/>
      <w:r w:rsidRPr="005511AD">
        <w:rPr>
          <w:i/>
          <w:iCs/>
        </w:rPr>
        <w:t>smoothies</w:t>
      </w:r>
      <w:proofErr w:type="spellEnd"/>
      <w:r w:rsidRPr="005511AD">
        <w:rPr>
          <w:i/>
          <w:iCs/>
        </w:rPr>
        <w:t xml:space="preserve"> je </w:t>
      </w:r>
      <w:hyperlink r:id="rId6" w:history="1">
        <w:proofErr w:type="spellStart"/>
        <w:r w:rsidRPr="000014BE">
          <w:rPr>
            <w:rStyle w:val="Hypertextovprepojenie"/>
            <w:i/>
            <w:iCs/>
          </w:rPr>
          <w:t>nutri</w:t>
        </w:r>
        <w:proofErr w:type="spellEnd"/>
        <w:r w:rsidRPr="000014BE">
          <w:rPr>
            <w:rStyle w:val="Hypertextovprepojenie"/>
            <w:i/>
            <w:iCs/>
          </w:rPr>
          <w:t xml:space="preserve"> mixér </w:t>
        </w:r>
        <w:proofErr w:type="spellStart"/>
        <w:r w:rsidRPr="000014BE">
          <w:rPr>
            <w:rStyle w:val="Hypertextovprepojenie"/>
            <w:i/>
            <w:iCs/>
          </w:rPr>
          <w:t>Sencor</w:t>
        </w:r>
        <w:proofErr w:type="spellEnd"/>
      </w:hyperlink>
      <w:r w:rsidRPr="005511AD">
        <w:rPr>
          <w:i/>
          <w:iCs/>
        </w:rPr>
        <w:t xml:space="preserve">. Nerobí mu problém ovocie ani zelenina, dohladka vymixuje aj orechy a pripravím v ňom dokonca aj ľadovú </w:t>
      </w:r>
      <w:proofErr w:type="spellStart"/>
      <w:r w:rsidRPr="005511AD">
        <w:rPr>
          <w:i/>
          <w:iCs/>
        </w:rPr>
        <w:t>drť</w:t>
      </w:r>
      <w:proofErr w:type="spellEnd"/>
      <w:r w:rsidRPr="005511AD">
        <w:rPr>
          <w:i/>
          <w:iCs/>
        </w:rPr>
        <w:t>. To všetko v pohári, ktorý si jednoducho vezmem so sebou. Oceňujem tiež možnosť dokúpiť si ďalšie nádoby, takže každému členovi rodiny môžem pripraviť smoothie podľa jeho chute do jeho vlastného pohára</w:t>
      </w:r>
      <w:r>
        <w:t xml:space="preserve">,“ </w:t>
      </w:r>
      <w:r w:rsidR="005511AD">
        <w:t xml:space="preserve">chváli si Lydka spotrebič, ktorý si ako zástupkyňa vedúceho predajne PLANEO v prešovskom OC </w:t>
      </w:r>
      <w:proofErr w:type="spellStart"/>
      <w:r w:rsidR="005511AD">
        <w:lastRenderedPageBreak/>
        <w:t>Solivaria</w:t>
      </w:r>
      <w:proofErr w:type="spellEnd"/>
      <w:r w:rsidR="005511AD">
        <w:t xml:space="preserve"> </w:t>
      </w:r>
      <w:proofErr w:type="spellStart"/>
      <w:r w:rsidR="005511AD">
        <w:t>sam</w:t>
      </w:r>
      <w:proofErr w:type="spellEnd"/>
      <w:r w:rsidR="005511AD">
        <w:t xml:space="preserve"> vybrala spomedzi všetkých ostatných. „</w:t>
      </w:r>
      <w:proofErr w:type="spellStart"/>
      <w:r w:rsidR="005511AD" w:rsidRPr="005511AD">
        <w:rPr>
          <w:i/>
          <w:iCs/>
        </w:rPr>
        <w:t>Sencor</w:t>
      </w:r>
      <w:proofErr w:type="spellEnd"/>
      <w:r w:rsidR="005511AD" w:rsidRPr="005511AD">
        <w:rPr>
          <w:i/>
          <w:iCs/>
        </w:rPr>
        <w:t xml:space="preserve"> vždy ponúka dobrý pomer ceny a kvality, preto je mojou prvou voľbou</w:t>
      </w:r>
      <w:r w:rsidR="005511AD">
        <w:t xml:space="preserve">,“ dodáva na margo svojho výberu. </w:t>
      </w:r>
    </w:p>
    <w:p w:rsidR="008B2E09" w:rsidRPr="008B2E09" w:rsidRDefault="008B2E09" w:rsidP="008B2E09">
      <w:pPr>
        <w:jc w:val="center"/>
        <w:rPr>
          <w:b/>
          <w:bCs/>
        </w:rPr>
      </w:pPr>
      <w:hyperlink r:id="rId7" w:history="1">
        <w:proofErr w:type="spellStart"/>
        <w:r w:rsidRPr="008B2E09">
          <w:rPr>
            <w:rStyle w:val="Hypertextovprepojenie"/>
            <w:b/>
            <w:bCs/>
          </w:rPr>
          <w:t>Nutri</w:t>
        </w:r>
        <w:proofErr w:type="spellEnd"/>
        <w:r w:rsidRPr="008B2E09">
          <w:rPr>
            <w:rStyle w:val="Hypertextovprepojenie"/>
            <w:b/>
            <w:bCs/>
          </w:rPr>
          <w:t xml:space="preserve"> mixér </w:t>
        </w:r>
        <w:proofErr w:type="spellStart"/>
        <w:r w:rsidRPr="008B2E09">
          <w:rPr>
            <w:rStyle w:val="Hypertextovprepojenie"/>
            <w:b/>
            <w:bCs/>
          </w:rPr>
          <w:t>Sencor</w:t>
        </w:r>
        <w:proofErr w:type="spellEnd"/>
        <w:r w:rsidRPr="008B2E09">
          <w:rPr>
            <w:rStyle w:val="Hypertextovprepojenie"/>
            <w:b/>
            <w:bCs/>
          </w:rPr>
          <w:t xml:space="preserve"> je teraz v PLANEO v extra výhodnej sade aj s váhou, ktorá počíta kalórie. Pozrite sa na to!</w:t>
        </w:r>
      </w:hyperlink>
    </w:p>
    <w:p w:rsidR="000014BE" w:rsidRDefault="000014BE" w:rsidP="00A27AFA"/>
    <w:p w:rsidR="000014BE" w:rsidRDefault="000014BE" w:rsidP="00A27AFA">
      <w:r>
        <w:rPr>
          <w:noProof/>
          <w14:ligatures w14:val="standardContextual"/>
        </w:rPr>
        <w:drawing>
          <wp:inline distT="0" distB="0" distL="0" distR="0" wp14:anchorId="16385A3D" wp14:editId="0AEA9DB8">
            <wp:extent cx="5760720" cy="4742815"/>
            <wp:effectExtent l="0" t="0" r="5080" b="0"/>
            <wp:docPr id="17169976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97676" name="Obrázok 17169976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2C" w:rsidRDefault="0070772C" w:rsidP="00A27AFA">
      <w:r>
        <w:t>Lydkin extra tip:</w:t>
      </w:r>
      <w:r w:rsidRPr="0070772C">
        <w:t xml:space="preserve"> </w:t>
      </w:r>
      <w:r>
        <w:t>„</w:t>
      </w:r>
      <w:r w:rsidRPr="0070772C">
        <w:rPr>
          <w:i/>
          <w:iCs/>
        </w:rPr>
        <w:t>V lete využívam husté smoothie aj na výrobu mrazených pochúťok. Stačí ho dať do nanukovej formičky alebo do plastovej misky a za pár hodín v mrazničke máte osviežujúcu zdravú maškrt</w:t>
      </w:r>
      <w:r w:rsidR="005511AD">
        <w:rPr>
          <w:i/>
          <w:iCs/>
        </w:rPr>
        <w:t>u.</w:t>
      </w:r>
      <w:r>
        <w:t xml:space="preserve">“ </w:t>
      </w:r>
    </w:p>
    <w:p w:rsidR="000014BE" w:rsidRPr="000014BE" w:rsidRDefault="000014BE" w:rsidP="00A27AFA">
      <w:pPr>
        <w:rPr>
          <w:b/>
          <w:bCs/>
        </w:rPr>
      </w:pPr>
      <w:r w:rsidRPr="000014BE">
        <w:rPr>
          <w:b/>
          <w:bCs/>
        </w:rPr>
        <w:t>Recepty na osviežujúce smoothie</w:t>
      </w:r>
    </w:p>
    <w:p w:rsidR="00A27AFA" w:rsidRPr="0061294A" w:rsidRDefault="00A27AFA" w:rsidP="00A27AFA">
      <w:pPr>
        <w:rPr>
          <w:rFonts w:eastAsia="Times New Roman" w:cs="Times New Roman"/>
          <w:b/>
          <w:lang w:eastAsia="sk-SK"/>
        </w:rPr>
      </w:pPr>
      <w:r w:rsidRPr="0061294A">
        <w:rPr>
          <w:rFonts w:eastAsia="Times New Roman" w:cs="Times New Roman"/>
          <w:b/>
          <w:lang w:eastAsia="sk-SK"/>
        </w:rPr>
        <w:t xml:space="preserve">Smoothie </w:t>
      </w:r>
      <w:proofErr w:type="spellStart"/>
      <w:r w:rsidRPr="0061294A">
        <w:rPr>
          <w:rFonts w:eastAsia="Times New Roman" w:cs="Times New Roman"/>
          <w:b/>
          <w:lang w:eastAsia="sk-SK"/>
        </w:rPr>
        <w:t>bowl</w:t>
      </w:r>
      <w:proofErr w:type="spellEnd"/>
      <w:r w:rsidRPr="0061294A">
        <w:rPr>
          <w:rFonts w:eastAsia="Times New Roman" w:cs="Times New Roman"/>
          <w:b/>
          <w:lang w:eastAsia="sk-SK"/>
        </w:rPr>
        <w:t xml:space="preserve"> „Ranná vzpruha“ 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2 stonky stonkového zeleru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2 jablká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 xml:space="preserve">2 PL </w:t>
      </w:r>
      <w:proofErr w:type="spellStart"/>
      <w:r w:rsidRPr="0061294A">
        <w:rPr>
          <w:rFonts w:eastAsia="Times New Roman" w:cs="Times New Roman"/>
          <w:lang w:eastAsia="sk-SK"/>
        </w:rPr>
        <w:t>goji</w:t>
      </w:r>
      <w:proofErr w:type="spellEnd"/>
      <w:r w:rsidRPr="0061294A">
        <w:rPr>
          <w:rFonts w:eastAsia="Times New Roman" w:cs="Times New Roman"/>
          <w:lang w:eastAsia="sk-SK"/>
        </w:rPr>
        <w:t xml:space="preserve"> 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1 červená repa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½ citróna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200 ml čerstvej pomarančovej šťavy</w:t>
      </w:r>
    </w:p>
    <w:p w:rsidR="00A27AFA" w:rsidRPr="0061294A" w:rsidRDefault="00A27AFA" w:rsidP="00A27AFA">
      <w:pPr>
        <w:pStyle w:val="Odsekzoznamu"/>
        <w:numPr>
          <w:ilvl w:val="0"/>
          <w:numId w:val="1"/>
        </w:num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Ovsené vločky a nasekané orechy na posypanie.</w:t>
      </w:r>
    </w:p>
    <w:p w:rsidR="00A27AFA" w:rsidRDefault="00A27AFA" w:rsidP="00A27AFA">
      <w:p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lastRenderedPageBreak/>
        <w:t>Do mixéra nalejeme 100 ml džúsu, pridáme očistenú zeleninu, jablká a </w:t>
      </w:r>
      <w:proofErr w:type="spellStart"/>
      <w:r w:rsidRPr="0061294A">
        <w:rPr>
          <w:rFonts w:eastAsia="Times New Roman" w:cs="Times New Roman"/>
          <w:lang w:eastAsia="sk-SK"/>
        </w:rPr>
        <w:t>goji</w:t>
      </w:r>
      <w:proofErr w:type="spellEnd"/>
      <w:r w:rsidRPr="0061294A">
        <w:rPr>
          <w:rFonts w:eastAsia="Times New Roman" w:cs="Times New Roman"/>
          <w:lang w:eastAsia="sk-SK"/>
        </w:rPr>
        <w:t xml:space="preserve"> a zmixujeme. Podľa chuti ešte môžeme zriediť šťavou. Dáme do misky a podávame posypané nahrubo nakrájanými </w:t>
      </w:r>
      <w:proofErr w:type="spellStart"/>
      <w:r w:rsidRPr="0061294A">
        <w:rPr>
          <w:rFonts w:eastAsia="Times New Roman" w:cs="Times New Roman"/>
          <w:lang w:eastAsia="sk-SK"/>
        </w:rPr>
        <w:t>orechami</w:t>
      </w:r>
      <w:proofErr w:type="spellEnd"/>
      <w:r w:rsidRPr="0061294A">
        <w:rPr>
          <w:rFonts w:eastAsia="Times New Roman" w:cs="Times New Roman"/>
          <w:lang w:eastAsia="sk-SK"/>
        </w:rPr>
        <w:t xml:space="preserve"> a ovsenými </w:t>
      </w:r>
      <w:r>
        <w:rPr>
          <w:rFonts w:eastAsia="Times New Roman" w:cs="Times New Roman"/>
          <w:lang w:eastAsia="sk-SK"/>
        </w:rPr>
        <w:t>vločkami.</w:t>
      </w:r>
    </w:p>
    <w:p w:rsidR="00A27AFA" w:rsidRPr="003E27C1" w:rsidRDefault="00A27AFA" w:rsidP="00A27AFA">
      <w:pPr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b/>
          <w:lang w:eastAsia="sk-SK"/>
        </w:rPr>
        <w:t xml:space="preserve">Exotické smoothie </w:t>
      </w:r>
      <w:proofErr w:type="spellStart"/>
      <w:r w:rsidRPr="0061294A">
        <w:rPr>
          <w:rFonts w:eastAsia="Times New Roman" w:cs="Times New Roman"/>
          <w:b/>
          <w:lang w:eastAsia="sk-SK"/>
        </w:rPr>
        <w:t>bowl</w:t>
      </w:r>
      <w:proofErr w:type="spellEnd"/>
      <w:r w:rsidRPr="0061294A">
        <w:rPr>
          <w:rFonts w:eastAsia="Times New Roman" w:cs="Times New Roman"/>
          <w:b/>
          <w:lang w:eastAsia="sk-SK"/>
        </w:rPr>
        <w:t xml:space="preserve"> s </w:t>
      </w:r>
      <w:r w:rsidRPr="003E27C1">
        <w:rPr>
          <w:rFonts w:eastAsia="Times New Roman" w:cs="Times New Roman"/>
          <w:b/>
          <w:lang w:eastAsia="sk-SK"/>
        </w:rPr>
        <w:t>müsli</w:t>
      </w:r>
    </w:p>
    <w:p w:rsidR="00A27AFA" w:rsidRPr="003E27C1" w:rsidRDefault="00A27AFA" w:rsidP="00A27A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3E27C1">
        <w:rPr>
          <w:rFonts w:eastAsia="Times New Roman" w:cs="Times New Roman"/>
          <w:lang w:eastAsia="sk-SK"/>
        </w:rPr>
        <w:t xml:space="preserve">250 ml </w:t>
      </w:r>
      <w:r w:rsidRPr="0061294A">
        <w:rPr>
          <w:rFonts w:eastAsia="Times New Roman" w:cs="Times New Roman"/>
          <w:lang w:eastAsia="sk-SK"/>
        </w:rPr>
        <w:t>ananásovej šťavy</w:t>
      </w:r>
    </w:p>
    <w:p w:rsidR="00A27AFA" w:rsidRPr="003E27C1" w:rsidRDefault="00A27AFA" w:rsidP="00A27A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3E27C1">
        <w:rPr>
          <w:rFonts w:eastAsia="Times New Roman" w:cs="Times New Roman"/>
          <w:lang w:eastAsia="sk-SK"/>
        </w:rPr>
        <w:t>65 g manga</w:t>
      </w:r>
    </w:p>
    <w:p w:rsidR="00A27AFA" w:rsidRPr="0061294A" w:rsidRDefault="00A27AFA" w:rsidP="00A27A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3E27C1">
        <w:rPr>
          <w:rFonts w:eastAsia="Times New Roman" w:cs="Times New Roman"/>
          <w:lang w:eastAsia="sk-SK"/>
        </w:rPr>
        <w:t>60 g malín (môžu byť aj mrazené) + 40 g malín (na servírovanie)</w:t>
      </w:r>
    </w:p>
    <w:p w:rsidR="00A27AFA" w:rsidRPr="0061294A" w:rsidRDefault="00A27AFA" w:rsidP="00A27A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5 lyžíc ovsených vločiek</w:t>
      </w:r>
    </w:p>
    <w:p w:rsidR="00A27AFA" w:rsidRPr="003E27C1" w:rsidRDefault="00A27AFA" w:rsidP="00A27A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 xml:space="preserve">1 lyžicu </w:t>
      </w:r>
      <w:proofErr w:type="spellStart"/>
      <w:r w:rsidRPr="0061294A">
        <w:rPr>
          <w:rFonts w:eastAsia="Times New Roman" w:cs="Times New Roman"/>
          <w:lang w:eastAsia="sk-SK"/>
        </w:rPr>
        <w:t>chia</w:t>
      </w:r>
      <w:proofErr w:type="spellEnd"/>
      <w:r w:rsidRPr="0061294A">
        <w:rPr>
          <w:rFonts w:eastAsia="Times New Roman" w:cs="Times New Roman"/>
          <w:lang w:eastAsia="sk-SK"/>
        </w:rPr>
        <w:t xml:space="preserve"> semiačok</w:t>
      </w:r>
    </w:p>
    <w:p w:rsidR="00A27AFA" w:rsidRPr="003E27C1" w:rsidRDefault="00A27AFA" w:rsidP="00A27A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3E27C1">
        <w:rPr>
          <w:rFonts w:eastAsia="Times New Roman" w:cs="Times New Roman"/>
          <w:lang w:eastAsia="sk-SK"/>
        </w:rPr>
        <w:t>35 g chrumkavé zapečené müsli bez pridaného cukru (na servírovanie)</w:t>
      </w:r>
    </w:p>
    <w:p w:rsidR="00A27AFA" w:rsidRDefault="00A27AFA" w:rsidP="00A27AFA">
      <w:p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 xml:space="preserve">Ananásovú šťavu, mango, ovsené vločky, </w:t>
      </w:r>
      <w:proofErr w:type="spellStart"/>
      <w:r w:rsidRPr="0061294A">
        <w:rPr>
          <w:rFonts w:eastAsia="Times New Roman" w:cs="Times New Roman"/>
          <w:lang w:eastAsia="sk-SK"/>
        </w:rPr>
        <w:t>chia</w:t>
      </w:r>
      <w:proofErr w:type="spellEnd"/>
      <w:r w:rsidRPr="0061294A">
        <w:rPr>
          <w:rFonts w:eastAsia="Times New Roman" w:cs="Times New Roman"/>
          <w:lang w:eastAsia="sk-SK"/>
        </w:rPr>
        <w:t xml:space="preserve"> semiačka a časť malín dáme do nádoby mixéra a mixujte 15 – 20 sekúnd. Smoothie prelejeme do misky a ozdobíme malinami, müsli, mangom.</w:t>
      </w:r>
    </w:p>
    <w:p w:rsidR="00A27AFA" w:rsidRPr="00930802" w:rsidRDefault="00A27AFA" w:rsidP="00A27AFA">
      <w:pPr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F32B86">
        <w:rPr>
          <w:b/>
        </w:rPr>
        <w:t>Osviežujúca smoothie desiata</w:t>
      </w:r>
    </w:p>
    <w:p w:rsidR="00A27AFA" w:rsidRPr="0061294A" w:rsidRDefault="00A27AFA" w:rsidP="00A27AFA">
      <w:pPr>
        <w:pStyle w:val="Odsekzoznamu"/>
        <w:numPr>
          <w:ilvl w:val="0"/>
          <w:numId w:val="3"/>
        </w:numPr>
        <w:rPr>
          <w:rFonts w:cs="Arial"/>
        </w:rPr>
      </w:pPr>
      <w:r w:rsidRPr="0061294A">
        <w:rPr>
          <w:rFonts w:cs="Arial"/>
        </w:rPr>
        <w:t>1/2 uhorky</w:t>
      </w:r>
    </w:p>
    <w:p w:rsidR="00A27AFA" w:rsidRPr="0061294A" w:rsidRDefault="00A27AFA" w:rsidP="00A27AFA">
      <w:pPr>
        <w:pStyle w:val="Odsekzoznamu"/>
        <w:numPr>
          <w:ilvl w:val="0"/>
          <w:numId w:val="3"/>
        </w:numPr>
        <w:rPr>
          <w:rFonts w:cs="Arial"/>
        </w:rPr>
      </w:pPr>
      <w:r w:rsidRPr="0061294A">
        <w:rPr>
          <w:rFonts w:cs="Arial"/>
        </w:rPr>
        <w:t xml:space="preserve">2 lyžice tekutého medu </w:t>
      </w:r>
    </w:p>
    <w:p w:rsidR="00A27AFA" w:rsidRPr="0061294A" w:rsidRDefault="00A27AFA" w:rsidP="00A27AFA">
      <w:pPr>
        <w:pStyle w:val="Odsekzoznamu"/>
        <w:numPr>
          <w:ilvl w:val="0"/>
          <w:numId w:val="3"/>
        </w:numPr>
        <w:rPr>
          <w:rFonts w:cs="Arial"/>
        </w:rPr>
      </w:pPr>
      <w:r w:rsidRPr="0061294A">
        <w:rPr>
          <w:rFonts w:cs="Arial"/>
        </w:rPr>
        <w:t xml:space="preserve">1 </w:t>
      </w:r>
      <w:proofErr w:type="spellStart"/>
      <w:r w:rsidRPr="0061294A">
        <w:rPr>
          <w:rFonts w:cs="Arial"/>
        </w:rPr>
        <w:t>grapepfruit</w:t>
      </w:r>
      <w:proofErr w:type="spellEnd"/>
    </w:p>
    <w:p w:rsidR="00A27AFA" w:rsidRDefault="00A27AFA" w:rsidP="00A27AFA">
      <w:pPr>
        <w:pStyle w:val="Odsekzoznamu"/>
        <w:numPr>
          <w:ilvl w:val="0"/>
          <w:numId w:val="3"/>
        </w:numPr>
        <w:rPr>
          <w:rFonts w:cs="Arial"/>
        </w:rPr>
      </w:pPr>
      <w:r>
        <w:rPr>
          <w:rFonts w:cs="Arial"/>
        </w:rPr>
        <w:t>5 zelených jabĺk</w:t>
      </w:r>
    </w:p>
    <w:p w:rsidR="00A27AFA" w:rsidRDefault="00A27AFA" w:rsidP="00A27AFA">
      <w:pPr>
        <w:pStyle w:val="Odsekzoznamu"/>
        <w:numPr>
          <w:ilvl w:val="0"/>
          <w:numId w:val="3"/>
        </w:numPr>
        <w:rPr>
          <w:rFonts w:cs="Arial"/>
        </w:rPr>
      </w:pPr>
      <w:r>
        <w:rPr>
          <w:rFonts w:cs="Arial"/>
        </w:rPr>
        <w:t>Jahody na ozdobu</w:t>
      </w:r>
    </w:p>
    <w:p w:rsidR="00A27AFA" w:rsidRDefault="00A27AFA" w:rsidP="00A27AFA">
      <w:pPr>
        <w:rPr>
          <w:rFonts w:cs="Arial"/>
        </w:rPr>
      </w:pPr>
      <w:r w:rsidRPr="00F32B86">
        <w:rPr>
          <w:rFonts w:cs="Arial"/>
        </w:rPr>
        <w:t xml:space="preserve">Do nádoby mixéra dáme očistený </w:t>
      </w:r>
      <w:proofErr w:type="spellStart"/>
      <w:r w:rsidRPr="00F32B86">
        <w:rPr>
          <w:rFonts w:cs="Arial"/>
        </w:rPr>
        <w:t>grapepfruit</w:t>
      </w:r>
      <w:proofErr w:type="spellEnd"/>
      <w:r w:rsidRPr="00F32B86">
        <w:rPr>
          <w:rFonts w:cs="Arial"/>
        </w:rPr>
        <w:t xml:space="preserve"> a med a rozmixujeme. Pridáme nakrájané jablká a uhorky a všetko spolu zmixujeme. Prelejeme do pohára,</w:t>
      </w:r>
      <w:r>
        <w:rPr>
          <w:rFonts w:cs="Arial"/>
        </w:rPr>
        <w:t xml:space="preserve"> ozdobíme jahodami,</w:t>
      </w:r>
      <w:r w:rsidRPr="00F32B86">
        <w:rPr>
          <w:rFonts w:cs="Arial"/>
        </w:rPr>
        <w:t xml:space="preserve"> prípadne dosladíme medom. </w:t>
      </w:r>
    </w:p>
    <w:p w:rsidR="00A27AFA" w:rsidRPr="00F32B86" w:rsidRDefault="00A27AFA" w:rsidP="00A27AFA">
      <w:pPr>
        <w:rPr>
          <w:rFonts w:cs="Arial"/>
        </w:rPr>
      </w:pPr>
      <w:r w:rsidRPr="0061294A">
        <w:rPr>
          <w:rFonts w:eastAsia="Times New Roman" w:cs="Times New Roman"/>
          <w:b/>
          <w:lang w:eastAsia="sk-SK"/>
        </w:rPr>
        <w:t>Kokosové smoothie namiesto sladkostí</w:t>
      </w:r>
    </w:p>
    <w:p w:rsidR="00A27AFA" w:rsidRPr="0061294A" w:rsidRDefault="00A27AFA" w:rsidP="00A27AFA">
      <w:pPr>
        <w:pStyle w:val="Odsekzoznamu"/>
        <w:numPr>
          <w:ilvl w:val="0"/>
          <w:numId w:val="3"/>
        </w:numPr>
        <w:spacing w:after="0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100 g jahôd</w:t>
      </w:r>
    </w:p>
    <w:p w:rsidR="00A27AFA" w:rsidRPr="0061294A" w:rsidRDefault="00A27AFA" w:rsidP="00A27AFA">
      <w:pPr>
        <w:pStyle w:val="Odsekzoznamu"/>
        <w:numPr>
          <w:ilvl w:val="0"/>
          <w:numId w:val="3"/>
        </w:numPr>
        <w:spacing w:after="0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50 g čučoriedok</w:t>
      </w:r>
    </w:p>
    <w:p w:rsidR="00A27AFA" w:rsidRPr="0061294A" w:rsidRDefault="00A27AFA" w:rsidP="00A27AFA">
      <w:pPr>
        <w:pStyle w:val="Odsekzoznamu"/>
        <w:numPr>
          <w:ilvl w:val="0"/>
          <w:numId w:val="3"/>
        </w:numPr>
        <w:spacing w:after="0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1 banán</w:t>
      </w:r>
    </w:p>
    <w:p w:rsidR="00A27AFA" w:rsidRPr="0061294A" w:rsidRDefault="00A27AFA" w:rsidP="00A27AFA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1 lyžica strúhaného kokosu</w:t>
      </w:r>
    </w:p>
    <w:p w:rsidR="00A27AFA" w:rsidRPr="00F32B86" w:rsidRDefault="00A27AFA" w:rsidP="00A27AFA">
      <w:pPr>
        <w:pStyle w:val="Odsekzoznamu"/>
        <w:numPr>
          <w:ilvl w:val="0"/>
          <w:numId w:val="4"/>
        </w:numPr>
        <w:spacing w:after="0" w:line="240" w:lineRule="auto"/>
        <w:rPr>
          <w:rFonts w:eastAsia="Times New Roman" w:cs="Times New Roman"/>
          <w:lang w:eastAsia="sk-SK"/>
        </w:rPr>
      </w:pPr>
      <w:r w:rsidRPr="0061294A">
        <w:rPr>
          <w:rFonts w:eastAsia="Times New Roman" w:cs="Times New Roman"/>
          <w:lang w:eastAsia="sk-SK"/>
        </w:rPr>
        <w:t>cca 100 ml kokosového alebo mandľového mlieka</w:t>
      </w:r>
      <w:r>
        <w:rPr>
          <w:rFonts w:eastAsia="Times New Roman" w:cs="Times New Roman"/>
          <w:lang w:eastAsia="sk-SK"/>
        </w:rPr>
        <w:br/>
      </w:r>
    </w:p>
    <w:p w:rsidR="00A27AFA" w:rsidRPr="0061294A" w:rsidRDefault="00A27AFA" w:rsidP="00A27AFA">
      <w:pPr>
        <w:rPr>
          <w:rFonts w:cs="Arial"/>
        </w:rPr>
      </w:pPr>
      <w:r w:rsidRPr="003E27C1">
        <w:rPr>
          <w:rFonts w:eastAsia="Times New Roman" w:cs="Times New Roman"/>
          <w:lang w:eastAsia="sk-SK"/>
        </w:rPr>
        <w:t xml:space="preserve">Ovocie </w:t>
      </w:r>
      <w:r w:rsidRPr="0061294A">
        <w:rPr>
          <w:rFonts w:eastAsia="Times New Roman" w:cs="Times New Roman"/>
          <w:lang w:eastAsia="sk-SK"/>
        </w:rPr>
        <w:t>a kokos vložíme</w:t>
      </w:r>
      <w:r w:rsidRPr="003E27C1">
        <w:rPr>
          <w:rFonts w:eastAsia="Times New Roman" w:cs="Times New Roman"/>
          <w:lang w:eastAsia="sk-SK"/>
        </w:rPr>
        <w:t xml:space="preserve"> do mixéra</w:t>
      </w:r>
      <w:r w:rsidRPr="0061294A">
        <w:rPr>
          <w:rFonts w:eastAsia="Times New Roman" w:cs="Times New Roman"/>
          <w:lang w:eastAsia="sk-SK"/>
        </w:rPr>
        <w:t xml:space="preserve"> a rozmixujeme. Pridáme</w:t>
      </w:r>
      <w:r>
        <w:rPr>
          <w:rFonts w:eastAsia="Times New Roman" w:cs="Times New Roman"/>
          <w:lang w:eastAsia="sk-SK"/>
        </w:rPr>
        <w:t xml:space="preserve"> kokosové alebo mandľové</w:t>
      </w:r>
      <w:r w:rsidRPr="003E27C1">
        <w:rPr>
          <w:rFonts w:eastAsia="Times New Roman" w:cs="Times New Roman"/>
          <w:lang w:eastAsia="sk-SK"/>
        </w:rPr>
        <w:t xml:space="preserve"> mlieko, to celú zmes nariedi a zjemní.</w:t>
      </w:r>
      <w:r w:rsidRPr="0061294A">
        <w:rPr>
          <w:rFonts w:eastAsia="Times New Roman" w:cs="Times New Roman"/>
          <w:lang w:eastAsia="sk-SK"/>
        </w:rPr>
        <w:t xml:space="preserve"> </w:t>
      </w:r>
    </w:p>
    <w:p w:rsidR="00A27AFA" w:rsidRDefault="00A27AFA"/>
    <w:sectPr w:rsidR="00A27A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775F"/>
    <w:multiLevelType w:val="hybridMultilevel"/>
    <w:tmpl w:val="A0AC88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C3A83"/>
    <w:multiLevelType w:val="multilevel"/>
    <w:tmpl w:val="01C2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5908B8"/>
    <w:multiLevelType w:val="hybridMultilevel"/>
    <w:tmpl w:val="6B30A2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77E63"/>
    <w:multiLevelType w:val="hybridMultilevel"/>
    <w:tmpl w:val="FCD071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562875">
    <w:abstractNumId w:val="3"/>
  </w:num>
  <w:num w:numId="2" w16cid:durableId="1495485258">
    <w:abstractNumId w:val="1"/>
  </w:num>
  <w:num w:numId="3" w16cid:durableId="445732595">
    <w:abstractNumId w:val="0"/>
  </w:num>
  <w:num w:numId="4" w16cid:durableId="1946695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FA"/>
    <w:rsid w:val="000014BE"/>
    <w:rsid w:val="005511AD"/>
    <w:rsid w:val="005B78D2"/>
    <w:rsid w:val="006A37F1"/>
    <w:rsid w:val="0070772C"/>
    <w:rsid w:val="008B2E09"/>
    <w:rsid w:val="00A2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0CA58F"/>
  <w15:chartTrackingRefBased/>
  <w15:docId w15:val="{E840EB1A-4BD0-F24F-962A-4C5D2D3B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27AFA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5511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27AF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A27AF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A27AFA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A27AFA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5511A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Vrazn">
    <w:name w:val="Strong"/>
    <w:basedOn w:val="Predvolenpsmoodseku"/>
    <w:uiPriority w:val="22"/>
    <w:qFormat/>
    <w:rsid w:val="000014BE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001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planeo.sk/katalog/1347579-sencor-sbl7170gg-shb4461gr-sks7070gg-predajna-sada.html?utm_source=beautywoman_sk&amp;utm_medium=PR&amp;utm_campaign=1010_sencor_vyhodna_sa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laneo.sk/katalog/1218978-sencor-snb-6601rd-stolny-mixer.html%20?utm_source=beautywoman_sk&amp;utm_medium=PR&amp;utm_campaign=1010_sencor_nutrimixe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2</cp:revision>
  <dcterms:created xsi:type="dcterms:W3CDTF">2023-07-11T12:27:00Z</dcterms:created>
  <dcterms:modified xsi:type="dcterms:W3CDTF">2023-07-17T08:05:00Z</dcterms:modified>
</cp:coreProperties>
</file>