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1239" w14:textId="77777777" w:rsidR="000F21C9" w:rsidRPr="00023803" w:rsidRDefault="000F21C9" w:rsidP="00023803">
      <w:pPr>
        <w:pStyle w:val="Bezriadkovania"/>
        <w:spacing w:line="276" w:lineRule="auto"/>
        <w:jc w:val="both"/>
        <w:rPr>
          <w:rFonts w:cstheme="minorHAnsi"/>
          <w:color w:val="000000"/>
          <w:lang w:val="sk-SK"/>
        </w:rPr>
      </w:pPr>
      <w:r w:rsidRPr="00023803">
        <w:rPr>
          <w:rFonts w:cstheme="minorHAnsi"/>
          <w:color w:val="000000"/>
          <w:lang w:val="sk-SK"/>
        </w:rPr>
        <w:t>TLAČOVÁ SPRÁVA</w:t>
      </w:r>
    </w:p>
    <w:p w14:paraId="69D7C348" w14:textId="5DFD2ED5" w:rsidR="00FB07E7" w:rsidRPr="00C765BC" w:rsidRDefault="00FB07E7" w:rsidP="00FB07E7">
      <w:pPr>
        <w:pStyle w:val="Bezriadkovania"/>
        <w:spacing w:line="276" w:lineRule="auto"/>
        <w:jc w:val="both"/>
        <w:rPr>
          <w:rFonts w:ascii="Calibri" w:hAnsi="Calibri" w:cs="Calibri"/>
          <w:color w:val="000000"/>
          <w:lang w:val="sk-SK"/>
        </w:rPr>
      </w:pPr>
      <w:r w:rsidRPr="00C765BC">
        <w:rPr>
          <w:rFonts w:ascii="Calibri" w:hAnsi="Calibri" w:cs="Calibri"/>
          <w:color w:val="000000"/>
          <w:lang w:val="sk-SK"/>
        </w:rPr>
        <w:t xml:space="preserve">Bratislava </w:t>
      </w:r>
      <w:r w:rsidR="009E77A9">
        <w:rPr>
          <w:rFonts w:ascii="Calibri" w:hAnsi="Calibri" w:cs="Calibri"/>
          <w:color w:val="000000"/>
          <w:lang w:val="sk-SK"/>
        </w:rPr>
        <w:t>6</w:t>
      </w:r>
      <w:r w:rsidR="006D1E36">
        <w:rPr>
          <w:rFonts w:ascii="Calibri" w:hAnsi="Calibri" w:cs="Calibri"/>
          <w:color w:val="000000"/>
          <w:lang w:val="sk-SK"/>
        </w:rPr>
        <w:t xml:space="preserve">. </w:t>
      </w:r>
      <w:r w:rsidR="009E77A9">
        <w:rPr>
          <w:rFonts w:ascii="Calibri" w:hAnsi="Calibri" w:cs="Calibri"/>
          <w:color w:val="000000"/>
          <w:lang w:val="sk-SK"/>
        </w:rPr>
        <w:t>septembra</w:t>
      </w:r>
      <w:r w:rsidR="006D1E36">
        <w:rPr>
          <w:rFonts w:ascii="Calibri" w:hAnsi="Calibri" w:cs="Calibri"/>
          <w:color w:val="000000"/>
          <w:lang w:val="sk-SK"/>
        </w:rPr>
        <w:t xml:space="preserve"> </w:t>
      </w:r>
      <w:r w:rsidRPr="00C765BC">
        <w:rPr>
          <w:rFonts w:ascii="Calibri" w:hAnsi="Calibri" w:cs="Calibri"/>
          <w:color w:val="000000"/>
          <w:lang w:val="sk-SK"/>
        </w:rPr>
        <w:t>202</w:t>
      </w:r>
      <w:r w:rsidR="00FC6328">
        <w:rPr>
          <w:rFonts w:ascii="Calibri" w:hAnsi="Calibri" w:cs="Calibri"/>
          <w:color w:val="000000"/>
          <w:lang w:val="sk-SK"/>
        </w:rPr>
        <w:t>3</w:t>
      </w:r>
    </w:p>
    <w:p w14:paraId="361B03B0" w14:textId="77777777" w:rsidR="00F77635" w:rsidRPr="00023803" w:rsidRDefault="00F77635" w:rsidP="00023803">
      <w:pPr>
        <w:pStyle w:val="Bezriadkovania"/>
        <w:spacing w:line="276" w:lineRule="auto"/>
        <w:jc w:val="both"/>
        <w:rPr>
          <w:rStyle w:val="q4iawc"/>
          <w:rFonts w:cstheme="minorHAnsi"/>
          <w:color w:val="000000"/>
          <w:lang w:val="sk-SK"/>
        </w:rPr>
      </w:pPr>
    </w:p>
    <w:p w14:paraId="4F0893C8" w14:textId="3DC6E4DC" w:rsidR="006D1E36" w:rsidRPr="006D1E36" w:rsidRDefault="006D1E36" w:rsidP="006D1E36">
      <w:pPr>
        <w:pStyle w:val="Bezriadkovania"/>
        <w:jc w:val="both"/>
        <w:rPr>
          <w:rFonts w:cstheme="minorHAnsi"/>
          <w:b/>
          <w:bCs/>
          <w:sz w:val="28"/>
          <w:szCs w:val="28"/>
          <w:lang w:val="sk-SK" w:eastAsia="sk-SK"/>
        </w:rPr>
      </w:pPr>
      <w:r w:rsidRPr="006D1E36">
        <w:rPr>
          <w:rFonts w:cstheme="minorHAnsi"/>
          <w:b/>
          <w:bCs/>
          <w:sz w:val="28"/>
          <w:szCs w:val="28"/>
          <w:lang w:val="sk-SK" w:eastAsia="sk-SK"/>
        </w:rPr>
        <w:t>Uvažujete nad zmenou práce? Toto sú rady personalistov, ako správne naštartovať novú kariéru</w:t>
      </w:r>
    </w:p>
    <w:p w14:paraId="171A31DB" w14:textId="77777777" w:rsidR="006D1E36" w:rsidRPr="006D1E36" w:rsidRDefault="006D1E36" w:rsidP="006D1E36">
      <w:pPr>
        <w:pStyle w:val="Bezriadkovania"/>
        <w:jc w:val="both"/>
        <w:rPr>
          <w:rFonts w:cstheme="minorHAnsi"/>
          <w:sz w:val="24"/>
          <w:szCs w:val="24"/>
          <w:lang w:val="sk-SK" w:eastAsia="sk-SK"/>
        </w:rPr>
      </w:pPr>
    </w:p>
    <w:p w14:paraId="62F75BFF" w14:textId="77777777" w:rsidR="006D1E36" w:rsidRPr="006D1E36" w:rsidRDefault="006D1E36" w:rsidP="006D1E36">
      <w:pPr>
        <w:pStyle w:val="Bezriadkovania"/>
        <w:jc w:val="both"/>
        <w:rPr>
          <w:rFonts w:cstheme="minorHAnsi"/>
          <w:b/>
          <w:bCs/>
          <w:sz w:val="24"/>
          <w:szCs w:val="24"/>
          <w:lang w:val="sk-SK"/>
        </w:rPr>
      </w:pPr>
      <w:bookmarkStart w:id="0" w:name="_Hlk142575011"/>
      <w:r w:rsidRPr="006D1E36">
        <w:rPr>
          <w:rFonts w:cstheme="minorHAnsi"/>
          <w:b/>
          <w:bCs/>
          <w:sz w:val="24"/>
          <w:szCs w:val="24"/>
          <w:lang w:val="sk-SK"/>
        </w:rPr>
        <w:t xml:space="preserve">Aktuálne máme na trhu viac pracovných ponúk ako záujemcov o prácu, pričom až 75 % ľudí si nájde prácu ľahko, ako ukazujú dáta z prieskumu personálnej agentúry Grafton. Ak vám teda vaše súčasné zamestnanie nevyhovuje, bolo by škoda nevyužiť príležitosť na zmenu. Ako si však nájsť </w:t>
      </w:r>
      <w:r w:rsidRPr="006D1E36">
        <w:rPr>
          <w:rFonts w:cstheme="minorHAnsi"/>
          <w:b/>
          <w:bCs/>
          <w:sz w:val="24"/>
          <w:szCs w:val="24"/>
          <w:lang w:val="sk-SK" w:eastAsia="sk-SK"/>
        </w:rPr>
        <w:t>nové pracovné miesto, s ktorým budete naozaj spokojní? Toto radia odborníci z praxe.</w:t>
      </w:r>
    </w:p>
    <w:p w14:paraId="469143BE" w14:textId="77777777" w:rsidR="006D1E36" w:rsidRPr="006D1E36" w:rsidRDefault="006D1E36" w:rsidP="006D1E36">
      <w:pPr>
        <w:pStyle w:val="Bezriadkovania"/>
        <w:jc w:val="both"/>
        <w:rPr>
          <w:rFonts w:cstheme="minorHAnsi"/>
          <w:b/>
          <w:bCs/>
          <w:sz w:val="24"/>
          <w:szCs w:val="24"/>
          <w:lang w:val="sk-SK"/>
        </w:rPr>
      </w:pPr>
    </w:p>
    <w:p w14:paraId="4DE09E66" w14:textId="77777777" w:rsidR="006D1E36" w:rsidRPr="006D1E36" w:rsidRDefault="006D1E36" w:rsidP="006D1E36">
      <w:pPr>
        <w:pStyle w:val="Bezriadkovania"/>
        <w:jc w:val="both"/>
        <w:rPr>
          <w:rFonts w:cstheme="minorHAnsi"/>
          <w:sz w:val="24"/>
          <w:szCs w:val="24"/>
          <w:lang w:val="sk-SK"/>
        </w:rPr>
      </w:pPr>
      <w:r w:rsidRPr="006D1E36">
        <w:rPr>
          <w:rFonts w:cstheme="minorHAnsi"/>
          <w:sz w:val="24"/>
          <w:szCs w:val="24"/>
          <w:lang w:val="sk-SK"/>
        </w:rPr>
        <w:t xml:space="preserve">Podľa personalistov je dnes ten správny čas na zmenu v pracovnej oblasti, najmä ak vnútorne túžite po zmene radikálnej. </w:t>
      </w:r>
      <w:r w:rsidRPr="006D1E36">
        <w:rPr>
          <w:rStyle w:val="rynqvb"/>
          <w:rFonts w:cstheme="minorHAnsi"/>
          <w:sz w:val="24"/>
          <w:szCs w:val="24"/>
          <w:lang w:val="sk-SK"/>
        </w:rPr>
        <w:t xml:space="preserve">I keď dnešné tempo technologického pokroku môže v mnohých vzbudzovať úzkosť, v skutočnosti sú jeho dôležitým dôsledkom aj nové príležitosti. </w:t>
      </w:r>
      <w:r w:rsidRPr="006D1E36">
        <w:rPr>
          <w:rStyle w:val="rynqvb"/>
          <w:rFonts w:cstheme="minorHAnsi"/>
          <w:i/>
          <w:iCs/>
          <w:sz w:val="24"/>
          <w:szCs w:val="24"/>
          <w:lang w:val="sk-SK"/>
        </w:rPr>
        <w:t>„Nástup technológií štvrtej priemyselnej revolúcie mení podstatu rôznych profesií a vznikajú tiež nové povolania, ktoré ešte v nedávnej minulosti neexistovali. Celkovo sa mení spôsob, akým pracujeme. Reakciou na túto situáciu je aj zmena pohľadu firiem na uchádzačov o prácu a ich prístup k nim,“</w:t>
      </w:r>
      <w:r w:rsidRPr="006D1E36">
        <w:rPr>
          <w:rStyle w:val="rynqvb"/>
          <w:rFonts w:cstheme="minorHAnsi"/>
          <w:sz w:val="24"/>
          <w:szCs w:val="24"/>
          <w:lang w:val="sk-SK"/>
        </w:rPr>
        <w:t xml:space="preserve"> hovorí </w:t>
      </w:r>
      <w:r w:rsidRPr="006D1E36">
        <w:rPr>
          <w:rFonts w:cstheme="minorHAnsi"/>
          <w:sz w:val="24"/>
          <w:szCs w:val="24"/>
          <w:lang w:val="sk-SK"/>
        </w:rPr>
        <w:t xml:space="preserve">Martin Malo, riaditeľ personálnej agentúry Grafton Recruitment a Gi Group. </w:t>
      </w:r>
    </w:p>
    <w:p w14:paraId="3D2988BF" w14:textId="77777777" w:rsidR="006D1E36" w:rsidRPr="006D1E36" w:rsidRDefault="006D1E36" w:rsidP="006D1E36">
      <w:pPr>
        <w:pStyle w:val="Bezriadkovania"/>
        <w:jc w:val="both"/>
        <w:rPr>
          <w:rFonts w:cstheme="minorHAnsi"/>
          <w:sz w:val="24"/>
          <w:szCs w:val="24"/>
          <w:lang w:val="sk-SK"/>
        </w:rPr>
      </w:pPr>
    </w:p>
    <w:p w14:paraId="7D6FCB1E" w14:textId="77777777" w:rsidR="006D1E36" w:rsidRPr="006D1E36" w:rsidRDefault="006D1E36" w:rsidP="006D1E36">
      <w:pPr>
        <w:pStyle w:val="Bezriadkovania"/>
        <w:jc w:val="both"/>
        <w:rPr>
          <w:rFonts w:cstheme="minorHAnsi"/>
          <w:sz w:val="24"/>
          <w:szCs w:val="24"/>
          <w:lang w:val="sk-SK"/>
        </w:rPr>
      </w:pPr>
      <w:r w:rsidRPr="006D1E36">
        <w:rPr>
          <w:rFonts w:cstheme="minorHAnsi"/>
          <w:sz w:val="24"/>
          <w:szCs w:val="24"/>
          <w:lang w:val="sk-SK"/>
        </w:rPr>
        <w:t>Konkrétnym odborným zručnostiam sa už dnes neprikladá až taká vážnosť. Pre mnohé spoločnosti je omnoho dôležitejšia napríklad ochota učiť sa nové veci či otvorenosť novým spôsobom práce.</w:t>
      </w:r>
      <w:r w:rsidRPr="006D1E36">
        <w:rPr>
          <w:rFonts w:cstheme="minorHAnsi"/>
          <w:i/>
          <w:iCs/>
          <w:sz w:val="24"/>
          <w:szCs w:val="24"/>
          <w:lang w:val="sk-SK"/>
        </w:rPr>
        <w:t xml:space="preserve"> „Ľudia s rôznym zázemím totiž prinášajú do firmy väčšiu flexibilitu myslenia a väčší potenciál reagovať na prichádzajúce zmeny,“</w:t>
      </w:r>
      <w:r w:rsidRPr="006D1E36">
        <w:rPr>
          <w:rFonts w:cstheme="minorHAnsi"/>
          <w:sz w:val="24"/>
          <w:szCs w:val="24"/>
          <w:lang w:val="sk-SK"/>
        </w:rPr>
        <w:t xml:space="preserve"> vysvetľuje M. Malo. Všetky tieto skutočnosti tak dnes môžete využiť vo svoj prospech pri zmene práce a hľadaní nového profesijného smerovania, ktoré vám prinesie väčšiu spokojnosť.</w:t>
      </w:r>
    </w:p>
    <w:p w14:paraId="44D045E5" w14:textId="77777777" w:rsidR="006D1E36" w:rsidRPr="006D1E36" w:rsidRDefault="006D1E36" w:rsidP="006D1E36">
      <w:pPr>
        <w:pStyle w:val="Bezriadkovania"/>
        <w:jc w:val="both"/>
        <w:rPr>
          <w:rFonts w:cstheme="minorHAnsi"/>
          <w:sz w:val="24"/>
          <w:szCs w:val="24"/>
          <w:lang w:val="sk-SK"/>
        </w:rPr>
      </w:pPr>
    </w:p>
    <w:p w14:paraId="05162FBF" w14:textId="77777777" w:rsidR="006D1E36" w:rsidRPr="006D1E36" w:rsidRDefault="006D1E36" w:rsidP="006D1E36">
      <w:pPr>
        <w:pStyle w:val="Bezriadkovania"/>
        <w:jc w:val="both"/>
        <w:rPr>
          <w:rStyle w:val="rynqvb"/>
          <w:rFonts w:cstheme="minorHAnsi"/>
          <w:b/>
          <w:bCs/>
          <w:sz w:val="24"/>
          <w:szCs w:val="24"/>
          <w:lang w:val="sk-SK"/>
        </w:rPr>
      </w:pPr>
      <w:r w:rsidRPr="006D1E36">
        <w:rPr>
          <w:rStyle w:val="rynqvb"/>
          <w:rFonts w:cstheme="minorHAnsi"/>
          <w:b/>
          <w:bCs/>
          <w:sz w:val="24"/>
          <w:szCs w:val="24"/>
          <w:lang w:val="sk-SK"/>
        </w:rPr>
        <w:t>5 tipov od personalistov, ako správne naštartovať novú kariéru</w:t>
      </w:r>
    </w:p>
    <w:p w14:paraId="3F3265CA" w14:textId="77777777" w:rsidR="006D1E36" w:rsidRPr="006D1E36" w:rsidRDefault="006D1E36" w:rsidP="006D1E36">
      <w:pPr>
        <w:pStyle w:val="Bezriadkovania"/>
        <w:jc w:val="both"/>
        <w:rPr>
          <w:rStyle w:val="rynqvb"/>
          <w:rFonts w:cstheme="minorHAnsi"/>
          <w:sz w:val="24"/>
          <w:szCs w:val="24"/>
          <w:lang w:val="sk-SK"/>
        </w:rPr>
      </w:pPr>
    </w:p>
    <w:p w14:paraId="0B77C117" w14:textId="77777777" w:rsidR="006D1E36" w:rsidRPr="006D1E36" w:rsidRDefault="006D1E36" w:rsidP="006D1E36">
      <w:pPr>
        <w:pStyle w:val="Bezriadkovania"/>
        <w:jc w:val="both"/>
        <w:rPr>
          <w:rStyle w:val="rynqvb"/>
          <w:rFonts w:cstheme="minorHAnsi"/>
          <w:b/>
          <w:bCs/>
          <w:sz w:val="24"/>
          <w:szCs w:val="24"/>
          <w:lang w:val="sk-SK"/>
        </w:rPr>
      </w:pPr>
      <w:r w:rsidRPr="006D1E36">
        <w:rPr>
          <w:rStyle w:val="rynqvb"/>
          <w:rFonts w:cstheme="minorHAnsi"/>
          <w:b/>
          <w:bCs/>
          <w:sz w:val="24"/>
          <w:szCs w:val="24"/>
          <w:lang w:val="sk-SK"/>
        </w:rPr>
        <w:t>1. Zamerajte sa na svoje túžby a nastavte svoje myslenie</w:t>
      </w:r>
    </w:p>
    <w:p w14:paraId="0C374682" w14:textId="77777777" w:rsidR="006D1E36" w:rsidRPr="006D1E36" w:rsidRDefault="006D1E36" w:rsidP="006D1E36">
      <w:pPr>
        <w:pStyle w:val="Bezriadkovania"/>
        <w:jc w:val="both"/>
        <w:rPr>
          <w:rStyle w:val="rynqvb"/>
          <w:rFonts w:cstheme="minorHAnsi"/>
          <w:sz w:val="24"/>
          <w:szCs w:val="24"/>
          <w:lang w:val="sk-SK"/>
        </w:rPr>
      </w:pPr>
      <w:r w:rsidRPr="006D1E36">
        <w:rPr>
          <w:rStyle w:val="hwtze"/>
          <w:rFonts w:cstheme="minorHAnsi"/>
          <w:sz w:val="24"/>
          <w:szCs w:val="24"/>
          <w:lang w:val="sk-SK"/>
        </w:rPr>
        <w:t xml:space="preserve">Premýšľajte o tom, prečo ste v súčasnom zamestnaní nespokojní a zamerajte sa na vaše vnútorné túžby ohľadne spôsobu či </w:t>
      </w:r>
      <w:r w:rsidRPr="006D1E36">
        <w:rPr>
          <w:rStyle w:val="rynqvb"/>
          <w:rFonts w:cstheme="minorHAnsi"/>
          <w:sz w:val="24"/>
          <w:szCs w:val="24"/>
          <w:lang w:val="sk-SK"/>
        </w:rPr>
        <w:t xml:space="preserve">štýlu práce </w:t>
      </w:r>
      <w:r w:rsidRPr="006D1E36">
        <w:rPr>
          <w:rStyle w:val="hwtze"/>
          <w:rFonts w:cstheme="minorHAnsi"/>
          <w:sz w:val="24"/>
          <w:szCs w:val="24"/>
          <w:lang w:val="sk-SK"/>
        </w:rPr>
        <w:t xml:space="preserve">alebo </w:t>
      </w:r>
      <w:r w:rsidRPr="006D1E36">
        <w:rPr>
          <w:rStyle w:val="rynqvb"/>
          <w:rFonts w:cstheme="minorHAnsi"/>
          <w:sz w:val="24"/>
          <w:szCs w:val="24"/>
          <w:lang w:val="sk-SK"/>
        </w:rPr>
        <w:t xml:space="preserve">kariérneho postupu. Ak odhalíte svoju skutočnú motiváciu, bude tým správnym hnacím motorom zmien vo vašej pracovnej kariére. </w:t>
      </w:r>
    </w:p>
    <w:p w14:paraId="3F9890B7" w14:textId="77777777" w:rsidR="006D1E36" w:rsidRPr="006D1E36" w:rsidRDefault="006D1E36" w:rsidP="006D1E36">
      <w:pPr>
        <w:pStyle w:val="Bezriadkovania"/>
        <w:jc w:val="both"/>
        <w:rPr>
          <w:rStyle w:val="rynqvb"/>
          <w:rFonts w:cstheme="minorHAnsi"/>
          <w:sz w:val="24"/>
          <w:szCs w:val="24"/>
          <w:lang w:val="sk-SK"/>
        </w:rPr>
      </w:pPr>
    </w:p>
    <w:p w14:paraId="5AF48BC1" w14:textId="77777777" w:rsidR="006D1E36" w:rsidRPr="006D1E36" w:rsidRDefault="006D1E36" w:rsidP="006D1E36">
      <w:pPr>
        <w:pStyle w:val="Bezriadkovania"/>
        <w:jc w:val="both"/>
        <w:rPr>
          <w:rStyle w:val="hwtze"/>
          <w:rFonts w:cstheme="minorHAnsi"/>
          <w:sz w:val="24"/>
          <w:szCs w:val="24"/>
          <w:lang w:val="sk-SK"/>
        </w:rPr>
      </w:pPr>
      <w:r w:rsidRPr="006D1E36">
        <w:rPr>
          <w:rStyle w:val="rynqvb"/>
          <w:rFonts w:cstheme="minorHAnsi"/>
          <w:sz w:val="24"/>
          <w:szCs w:val="24"/>
          <w:lang w:val="sk-SK"/>
        </w:rPr>
        <w:t>Taktiež osvojenie si spôsobu myslenia nastaveného na rozvoj vám môže prospieť, a to vo viacerých smeroch – budete pripravení na výzvy a ochotní skúšať nové veci, umožní vám lepšie vidieť nové možnosti a príležitosti, zvýši vašu sebadôveru.</w:t>
      </w:r>
      <w:r w:rsidRPr="006D1E36">
        <w:rPr>
          <w:rStyle w:val="hwtze"/>
          <w:rFonts w:cstheme="minorHAnsi"/>
          <w:sz w:val="24"/>
          <w:szCs w:val="24"/>
          <w:lang w:val="sk-SK"/>
        </w:rPr>
        <w:t xml:space="preserve"> A dokáže robiť zázraky aj v tom, ako vás budú ako potenciálneho uchádzača o zamestnanie vnímať na pracovnom pohovore.</w:t>
      </w:r>
    </w:p>
    <w:p w14:paraId="72A24BB1" w14:textId="77777777" w:rsidR="006D1E36" w:rsidRDefault="006D1E36" w:rsidP="006D1E36">
      <w:pPr>
        <w:pStyle w:val="Bezriadkovania"/>
        <w:jc w:val="both"/>
        <w:rPr>
          <w:rFonts w:cstheme="minorHAnsi"/>
          <w:sz w:val="24"/>
          <w:szCs w:val="24"/>
          <w:lang w:val="sk-SK"/>
        </w:rPr>
      </w:pPr>
    </w:p>
    <w:p w14:paraId="3ED10A24" w14:textId="77777777" w:rsidR="006D1E36" w:rsidRPr="006D1E36" w:rsidRDefault="006D1E36" w:rsidP="006D1E36">
      <w:pPr>
        <w:pStyle w:val="Bezriadkovania"/>
        <w:jc w:val="both"/>
        <w:rPr>
          <w:rFonts w:cstheme="minorHAnsi"/>
          <w:sz w:val="24"/>
          <w:szCs w:val="24"/>
          <w:lang w:val="sk-SK"/>
        </w:rPr>
      </w:pPr>
    </w:p>
    <w:p w14:paraId="573ECAAC" w14:textId="77777777" w:rsidR="006D1E36" w:rsidRPr="006D1E36" w:rsidRDefault="006D1E36" w:rsidP="006D1E36">
      <w:pPr>
        <w:pStyle w:val="Bezriadkovania"/>
        <w:jc w:val="both"/>
        <w:rPr>
          <w:rFonts w:cstheme="minorHAnsi"/>
          <w:b/>
          <w:bCs/>
          <w:sz w:val="24"/>
          <w:szCs w:val="24"/>
          <w:lang w:val="sk-SK"/>
        </w:rPr>
      </w:pPr>
      <w:r w:rsidRPr="006D1E36">
        <w:rPr>
          <w:rFonts w:cstheme="minorHAnsi"/>
          <w:b/>
          <w:bCs/>
          <w:sz w:val="24"/>
          <w:szCs w:val="24"/>
          <w:lang w:val="sk-SK"/>
        </w:rPr>
        <w:lastRenderedPageBreak/>
        <w:t>2. Osvojte si nové zručnosti</w:t>
      </w:r>
    </w:p>
    <w:p w14:paraId="1EF20E9D" w14:textId="77777777" w:rsidR="006D1E36" w:rsidRPr="006D1E36" w:rsidRDefault="006D1E36" w:rsidP="006D1E36">
      <w:pPr>
        <w:pStyle w:val="Bezriadkovania"/>
        <w:jc w:val="both"/>
        <w:rPr>
          <w:rStyle w:val="rynqvb"/>
          <w:rFonts w:cstheme="minorHAnsi"/>
          <w:sz w:val="24"/>
          <w:szCs w:val="24"/>
          <w:lang w:val="sk-SK"/>
        </w:rPr>
      </w:pPr>
      <w:r w:rsidRPr="006D1E36">
        <w:rPr>
          <w:rStyle w:val="rynqvb"/>
          <w:rFonts w:cstheme="minorHAnsi"/>
          <w:sz w:val="24"/>
          <w:szCs w:val="24"/>
          <w:lang w:val="sk-SK"/>
        </w:rPr>
        <w:t xml:space="preserve">Kým kedysi si ľudia v celom svojom pracovnom živote často vystačili s jedným súborom zručností, v ktorých sa postupne zdokonaľovali, dnes si úspešná kariéra vyžaduje neustále vzdelávanie v rôznych smeroch. Schopnosť zmeniť svoje zameranie a získavať celkom nové zručnosti je v súčasnosti dokonca veľmi cenená. Možností, kde a ako sa naučiť niečo nové, je pritom veľa: </w:t>
      </w:r>
    </w:p>
    <w:p w14:paraId="4727669D" w14:textId="77777777" w:rsidR="006D1E36" w:rsidRPr="006D1E36" w:rsidRDefault="006D1E36" w:rsidP="006D1E36">
      <w:pPr>
        <w:pStyle w:val="Bezriadkovania"/>
        <w:numPr>
          <w:ilvl w:val="0"/>
          <w:numId w:val="5"/>
        </w:numPr>
        <w:jc w:val="both"/>
        <w:rPr>
          <w:rStyle w:val="rynqvb"/>
          <w:rFonts w:cstheme="minorHAnsi"/>
          <w:sz w:val="24"/>
          <w:szCs w:val="24"/>
          <w:lang w:val="sk-SK"/>
        </w:rPr>
      </w:pPr>
      <w:r w:rsidRPr="006D1E36">
        <w:rPr>
          <w:rStyle w:val="rynqvb"/>
          <w:rFonts w:cstheme="minorHAnsi"/>
          <w:sz w:val="24"/>
          <w:szCs w:val="24"/>
          <w:lang w:val="sk-SK"/>
        </w:rPr>
        <w:t>Vymeňte si zručnosti s kolegom – môžete si napríklad s jeho pomocou rozšíriť znalosti o tom, ako efektívne využívať sociálne médiá výmenou za to, že ho naučíte lepšie pracovať s tabuľkami.</w:t>
      </w:r>
    </w:p>
    <w:p w14:paraId="4D987D1C" w14:textId="77777777" w:rsidR="006D1E36" w:rsidRPr="006D1E36" w:rsidRDefault="006D1E36" w:rsidP="006D1E36">
      <w:pPr>
        <w:pStyle w:val="Bezriadkovania"/>
        <w:numPr>
          <w:ilvl w:val="0"/>
          <w:numId w:val="5"/>
        </w:numPr>
        <w:jc w:val="both"/>
        <w:rPr>
          <w:rStyle w:val="rynqvb"/>
          <w:rFonts w:cstheme="minorHAnsi"/>
          <w:sz w:val="24"/>
          <w:szCs w:val="24"/>
          <w:lang w:val="sk-SK"/>
        </w:rPr>
      </w:pPr>
      <w:r w:rsidRPr="006D1E36">
        <w:rPr>
          <w:rStyle w:val="rynqvb"/>
          <w:rFonts w:cstheme="minorHAnsi"/>
          <w:sz w:val="24"/>
          <w:szCs w:val="24"/>
          <w:lang w:val="sk-SK"/>
        </w:rPr>
        <w:t>Venujte viac času tomu, čo máte radi a zdokonaľte sa vo svojom hobby — ak ste napríklad filmový nadšenec, založte si blog s recenziami. Budúci zamestnávateľ tak získa predstavu o vašich komunikačných a digitálnych zručnostiach.</w:t>
      </w:r>
    </w:p>
    <w:p w14:paraId="6E048079" w14:textId="77777777" w:rsidR="006D1E36" w:rsidRPr="006D1E36" w:rsidRDefault="006D1E36" w:rsidP="006D1E36">
      <w:pPr>
        <w:pStyle w:val="Bezriadkovania"/>
        <w:numPr>
          <w:ilvl w:val="0"/>
          <w:numId w:val="5"/>
        </w:numPr>
        <w:jc w:val="both"/>
        <w:rPr>
          <w:rStyle w:val="rynqvb"/>
          <w:rFonts w:cstheme="minorHAnsi"/>
          <w:sz w:val="24"/>
          <w:szCs w:val="24"/>
          <w:lang w:val="sk-SK"/>
        </w:rPr>
      </w:pPr>
      <w:r w:rsidRPr="006D1E36">
        <w:rPr>
          <w:rStyle w:val="rynqvb"/>
          <w:rFonts w:cstheme="minorHAnsi"/>
          <w:sz w:val="24"/>
          <w:szCs w:val="24"/>
          <w:lang w:val="sk-SK"/>
        </w:rPr>
        <w:t xml:space="preserve">Hľadajte dobrovoľnícke príležitosti — dobrovoľníctvo vám umožní nazbierať nové skúsenosti z rôznych oblastí, či už ide o tzv. hard, alebo soft skills. </w:t>
      </w:r>
    </w:p>
    <w:p w14:paraId="3DC191FA" w14:textId="77777777" w:rsidR="006D1E36" w:rsidRPr="006D1E36" w:rsidRDefault="006D1E36" w:rsidP="006D1E36">
      <w:pPr>
        <w:pStyle w:val="Bezriadkovania"/>
        <w:numPr>
          <w:ilvl w:val="0"/>
          <w:numId w:val="5"/>
        </w:numPr>
        <w:jc w:val="both"/>
        <w:rPr>
          <w:rStyle w:val="rynqvb"/>
          <w:rFonts w:cstheme="minorHAnsi"/>
          <w:sz w:val="24"/>
          <w:szCs w:val="24"/>
          <w:lang w:val="sk-SK"/>
        </w:rPr>
      </w:pPr>
      <w:r w:rsidRPr="006D1E36">
        <w:rPr>
          <w:rStyle w:val="rynqvb"/>
          <w:rFonts w:cstheme="minorHAnsi"/>
          <w:sz w:val="24"/>
          <w:szCs w:val="24"/>
          <w:lang w:val="sk-SK"/>
        </w:rPr>
        <w:t xml:space="preserve">Využite sociálne siete — sledujte ľudí, od ktorých by ste sa mohli niečo naučiť na Facebooku, Instagrame alebo LinkedIn, a prihláste sa na ich podujatia. </w:t>
      </w:r>
    </w:p>
    <w:p w14:paraId="4609EC93" w14:textId="77777777" w:rsidR="006D1E36" w:rsidRPr="006D1E36" w:rsidRDefault="006D1E36" w:rsidP="006D1E36">
      <w:pPr>
        <w:pStyle w:val="Bezriadkovania"/>
        <w:numPr>
          <w:ilvl w:val="0"/>
          <w:numId w:val="5"/>
        </w:numPr>
        <w:jc w:val="both"/>
        <w:rPr>
          <w:rStyle w:val="rynqvb"/>
          <w:rFonts w:cstheme="minorHAnsi"/>
          <w:sz w:val="24"/>
          <w:szCs w:val="24"/>
          <w:lang w:val="sk-SK"/>
        </w:rPr>
      </w:pPr>
      <w:r w:rsidRPr="006D1E36">
        <w:rPr>
          <w:rStyle w:val="rynqvb"/>
          <w:rFonts w:cstheme="minorHAnsi"/>
          <w:sz w:val="24"/>
          <w:szCs w:val="24"/>
          <w:lang w:val="sk-SK"/>
        </w:rPr>
        <w:t xml:space="preserve">Učte sa od odborníkov – zistite v pracovnej agentúre, ktoré zručnosti zamestnávatelia vo vašom odbore najviac vyhľadávajú, a využite niektorú z online vzdelávacích príležitostí v tejto oblasti. </w:t>
      </w:r>
    </w:p>
    <w:p w14:paraId="05C5AB8E" w14:textId="77777777" w:rsidR="006D1E36" w:rsidRPr="006D1E36" w:rsidRDefault="006D1E36" w:rsidP="006D1E36">
      <w:pPr>
        <w:pStyle w:val="Bezriadkovania"/>
        <w:jc w:val="both"/>
        <w:rPr>
          <w:rStyle w:val="rynqvb"/>
          <w:rFonts w:cstheme="minorHAnsi"/>
          <w:sz w:val="24"/>
          <w:szCs w:val="24"/>
          <w:lang w:val="sk-SK"/>
        </w:rPr>
      </w:pPr>
    </w:p>
    <w:p w14:paraId="0B532C7F" w14:textId="77777777" w:rsidR="006D1E36" w:rsidRPr="006D1E36" w:rsidRDefault="006D1E36" w:rsidP="006D1E36">
      <w:pPr>
        <w:pStyle w:val="Bezriadkovania"/>
        <w:jc w:val="both"/>
        <w:rPr>
          <w:rStyle w:val="rynqvb"/>
          <w:rFonts w:cstheme="minorHAnsi"/>
          <w:b/>
          <w:bCs/>
          <w:sz w:val="24"/>
          <w:szCs w:val="24"/>
          <w:lang w:val="sk-SK"/>
        </w:rPr>
      </w:pPr>
      <w:r w:rsidRPr="006D1E36">
        <w:rPr>
          <w:rStyle w:val="rynqvb"/>
          <w:rFonts w:cstheme="minorHAnsi"/>
          <w:b/>
          <w:bCs/>
          <w:sz w:val="24"/>
          <w:szCs w:val="24"/>
          <w:lang w:val="sk-SK"/>
        </w:rPr>
        <w:t>3. Ukážte svoju ochotu a motiváciu</w:t>
      </w:r>
    </w:p>
    <w:p w14:paraId="10DEC9AC" w14:textId="77777777" w:rsidR="006D1E36" w:rsidRPr="006D1E36" w:rsidRDefault="006D1E36" w:rsidP="006D1E36">
      <w:pPr>
        <w:pStyle w:val="Bezriadkovania"/>
        <w:jc w:val="both"/>
        <w:rPr>
          <w:rStyle w:val="rynqvb"/>
          <w:rFonts w:cstheme="minorHAnsi"/>
          <w:sz w:val="24"/>
          <w:szCs w:val="24"/>
          <w:lang w:val="sk-SK"/>
        </w:rPr>
      </w:pPr>
      <w:r w:rsidRPr="006D1E36">
        <w:rPr>
          <w:rStyle w:val="rynqvb"/>
          <w:rFonts w:cstheme="minorHAnsi"/>
          <w:sz w:val="24"/>
          <w:szCs w:val="24"/>
          <w:lang w:val="sk-SK"/>
        </w:rPr>
        <w:t>Dnes sú firmy viac naklonené prijať niekoho, kto sa chce učiť a je flexibilný, než toho, kto má všetky technické zručnosti, no chýba mu flexibilita.</w:t>
      </w:r>
      <w:r w:rsidRPr="006D1E36">
        <w:rPr>
          <w:rStyle w:val="hwtze"/>
          <w:rFonts w:cstheme="minorHAnsi"/>
          <w:sz w:val="24"/>
          <w:szCs w:val="24"/>
          <w:lang w:val="sk-SK"/>
        </w:rPr>
        <w:t xml:space="preserve"> </w:t>
      </w:r>
      <w:r w:rsidRPr="006D1E36">
        <w:rPr>
          <w:rStyle w:val="hwtze"/>
          <w:rFonts w:cstheme="minorHAnsi"/>
          <w:i/>
          <w:iCs/>
          <w:sz w:val="24"/>
          <w:szCs w:val="24"/>
          <w:lang w:val="sk-SK"/>
        </w:rPr>
        <w:t>„</w:t>
      </w:r>
      <w:r w:rsidRPr="006D1E36">
        <w:rPr>
          <w:rStyle w:val="rynqvb"/>
          <w:rFonts w:cstheme="minorHAnsi"/>
          <w:i/>
          <w:iCs/>
          <w:sz w:val="24"/>
          <w:szCs w:val="24"/>
          <w:lang w:val="sk-SK"/>
        </w:rPr>
        <w:t xml:space="preserve">Žijeme v období rýchlych zmien, a prístup k práci by mal túto situáciu odrážať. Takže ak vám chýbajú niektoré zručnosti uvedené v špecifikácii pracovnej ponuky, nevzdávajte to, a na ponuku zareagujte. Môžete napríklad zdôrazniť iné svoje schopnosti, ktoré by mohli byť v budúcej práci užitočné. Pre zamestnávateľov je dnes totiž motivácia a ochota učiť sa rovnako dôležitá ako konkrétne znalosti,“ </w:t>
      </w:r>
      <w:r w:rsidRPr="006D1E36">
        <w:rPr>
          <w:rStyle w:val="rynqvb"/>
          <w:rFonts w:cstheme="minorHAnsi"/>
          <w:sz w:val="24"/>
          <w:szCs w:val="24"/>
          <w:lang w:val="sk-SK"/>
        </w:rPr>
        <w:t>hovorí M. Malo.</w:t>
      </w:r>
    </w:p>
    <w:p w14:paraId="4DEB948A" w14:textId="77777777" w:rsidR="006D1E36" w:rsidRPr="006D1E36" w:rsidRDefault="006D1E36" w:rsidP="006D1E36">
      <w:pPr>
        <w:pStyle w:val="Bezriadkovania"/>
        <w:jc w:val="both"/>
        <w:rPr>
          <w:rStyle w:val="rynqvb"/>
          <w:rFonts w:cstheme="minorHAnsi"/>
          <w:sz w:val="24"/>
          <w:szCs w:val="24"/>
          <w:lang w:val="sk-SK"/>
        </w:rPr>
      </w:pPr>
    </w:p>
    <w:p w14:paraId="61AE4FCB" w14:textId="77777777" w:rsidR="006D1E36" w:rsidRPr="006D1E36" w:rsidRDefault="006D1E36" w:rsidP="006D1E36">
      <w:pPr>
        <w:pStyle w:val="Bezriadkovania"/>
        <w:jc w:val="both"/>
        <w:rPr>
          <w:rStyle w:val="rynqvb"/>
          <w:rFonts w:cstheme="minorHAnsi"/>
          <w:sz w:val="24"/>
          <w:szCs w:val="24"/>
          <w:lang w:val="sk-SK"/>
        </w:rPr>
      </w:pPr>
      <w:r w:rsidRPr="006D1E36">
        <w:rPr>
          <w:rStyle w:val="rynqvb"/>
          <w:rFonts w:cstheme="minorHAnsi"/>
          <w:sz w:val="24"/>
          <w:szCs w:val="24"/>
          <w:lang w:val="sk-SK"/>
        </w:rPr>
        <w:t>Nikdy by ste tiež nemali váhať urobiť niečo navyše, keď odpovedáte na pracovnú ponuku. Prejavte iniciatívu a podeľte sa o ďalšie materiály, ktoré by mohli byť pre potenciálneho zamestnávateľa zaujímavé — pošlite napríklad odkaz na váš osobný blog, alebo pridajte čokoľvek, čo firme pomôže lepšie vás spoznať ako kandidáta na prácu a vám môže prospieť.</w:t>
      </w:r>
    </w:p>
    <w:p w14:paraId="7737FA88" w14:textId="77777777" w:rsidR="006D1E36" w:rsidRPr="006D1E36" w:rsidRDefault="006D1E36" w:rsidP="006D1E36">
      <w:pPr>
        <w:pStyle w:val="Bezriadkovania"/>
        <w:jc w:val="both"/>
        <w:rPr>
          <w:rStyle w:val="rynqvb"/>
          <w:rFonts w:cstheme="minorHAnsi"/>
          <w:sz w:val="24"/>
          <w:szCs w:val="24"/>
          <w:lang w:val="sk-SK"/>
        </w:rPr>
      </w:pPr>
    </w:p>
    <w:p w14:paraId="399320CD" w14:textId="77777777" w:rsidR="006D1E36" w:rsidRPr="006D1E36" w:rsidRDefault="006D1E36" w:rsidP="006D1E36">
      <w:pPr>
        <w:pStyle w:val="Bezriadkovania"/>
        <w:jc w:val="both"/>
        <w:rPr>
          <w:rStyle w:val="rynqvb"/>
          <w:rFonts w:cstheme="minorHAnsi"/>
          <w:b/>
          <w:bCs/>
          <w:sz w:val="24"/>
          <w:szCs w:val="24"/>
          <w:lang w:val="sk-SK"/>
        </w:rPr>
      </w:pPr>
      <w:r w:rsidRPr="006D1E36">
        <w:rPr>
          <w:rStyle w:val="rynqvb"/>
          <w:rFonts w:cstheme="minorHAnsi"/>
          <w:b/>
          <w:bCs/>
          <w:sz w:val="24"/>
          <w:szCs w:val="24"/>
          <w:lang w:val="sk-SK"/>
        </w:rPr>
        <w:t>4. Buďte pripravení</w:t>
      </w:r>
    </w:p>
    <w:p w14:paraId="5C5E39CE" w14:textId="77777777" w:rsidR="006D1E36" w:rsidRPr="006D1E36" w:rsidRDefault="006D1E36" w:rsidP="006D1E36">
      <w:pPr>
        <w:pStyle w:val="Bezriadkovania"/>
        <w:jc w:val="both"/>
        <w:rPr>
          <w:rStyle w:val="rynqvb"/>
          <w:rFonts w:cstheme="minorHAnsi"/>
          <w:sz w:val="24"/>
          <w:szCs w:val="24"/>
          <w:lang w:val="sk-SK"/>
        </w:rPr>
      </w:pPr>
      <w:r w:rsidRPr="006D1E36">
        <w:rPr>
          <w:rStyle w:val="rynqvb"/>
          <w:rFonts w:cstheme="minorHAnsi"/>
          <w:sz w:val="24"/>
          <w:szCs w:val="24"/>
          <w:lang w:val="sk-SK"/>
        </w:rPr>
        <w:t xml:space="preserve">Hľadanie tej správnej práce môže trvať dlhšie, no napriek tomu nemusí byť časovo náročné. Treba však zvoliť vhodnú stratégiu. V prvom rade priebežne aktualizujte všetky zdroje informácií o vás </w:t>
      </w:r>
      <w:r w:rsidRPr="006D1E36">
        <w:rPr>
          <w:rStyle w:val="hwtze"/>
          <w:rFonts w:cstheme="minorHAnsi"/>
          <w:sz w:val="24"/>
          <w:szCs w:val="24"/>
          <w:lang w:val="sk-SK"/>
        </w:rPr>
        <w:t xml:space="preserve">— </w:t>
      </w:r>
      <w:r w:rsidRPr="006D1E36">
        <w:rPr>
          <w:rStyle w:val="rynqvb"/>
          <w:rFonts w:cstheme="minorHAnsi"/>
          <w:sz w:val="24"/>
          <w:szCs w:val="24"/>
          <w:lang w:val="sk-SK"/>
        </w:rPr>
        <w:t>svoje profily na sociálnych sieťach, vrátane LinkedIn tak, aby ste o sebe všade vytvorili konzistentný obraz. Rovnako aktualizujte aj svoj životopis vždy, keď získate nové zručnosti, kvalifikáciu alebo skúsenosti. Budete tak pripravení, keď sa objaví správna príležitosť.</w:t>
      </w:r>
    </w:p>
    <w:p w14:paraId="25DC6BCE" w14:textId="77777777" w:rsidR="006D1E36" w:rsidRPr="006D1E36" w:rsidRDefault="006D1E36" w:rsidP="006D1E36">
      <w:pPr>
        <w:pStyle w:val="Bezriadkovania"/>
        <w:jc w:val="both"/>
        <w:rPr>
          <w:rStyle w:val="rynqvb"/>
          <w:rFonts w:cstheme="minorHAnsi"/>
          <w:sz w:val="24"/>
          <w:szCs w:val="24"/>
          <w:lang w:val="sk-SK"/>
        </w:rPr>
      </w:pPr>
    </w:p>
    <w:p w14:paraId="14207AC1" w14:textId="77777777" w:rsidR="006D1E36" w:rsidRPr="006D1E36" w:rsidRDefault="006D1E36" w:rsidP="006D1E36">
      <w:pPr>
        <w:pStyle w:val="Bezriadkovania"/>
        <w:jc w:val="both"/>
        <w:rPr>
          <w:rStyle w:val="rynqvb"/>
          <w:rFonts w:cstheme="minorHAnsi"/>
          <w:sz w:val="24"/>
          <w:szCs w:val="24"/>
          <w:lang w:val="sk-SK"/>
        </w:rPr>
      </w:pPr>
      <w:r w:rsidRPr="006D1E36">
        <w:rPr>
          <w:rStyle w:val="rynqvb"/>
          <w:rFonts w:cstheme="minorHAnsi"/>
          <w:sz w:val="24"/>
          <w:szCs w:val="24"/>
          <w:lang w:val="sk-SK"/>
        </w:rPr>
        <w:lastRenderedPageBreak/>
        <w:t>Je tiež dôležité byť v správnom čase na správnom mieste, preto by ste nemali na príležitosť čakať so založenými rukami. Každý deň si nájdite pár minút na to, aby ste si prečítali pracovné ponuky. Budete tak mať prehľad a možnosť zareagovať ako prví.</w:t>
      </w:r>
    </w:p>
    <w:p w14:paraId="3D120B71" w14:textId="77777777" w:rsidR="006D1E36" w:rsidRPr="006D1E36" w:rsidRDefault="006D1E36" w:rsidP="006D1E36">
      <w:pPr>
        <w:pStyle w:val="Bezriadkovania"/>
        <w:jc w:val="both"/>
        <w:rPr>
          <w:rStyle w:val="rynqvb"/>
          <w:rFonts w:cstheme="minorHAnsi"/>
          <w:sz w:val="24"/>
          <w:szCs w:val="24"/>
          <w:lang w:val="sk-SK"/>
        </w:rPr>
      </w:pPr>
    </w:p>
    <w:p w14:paraId="784DB2E8" w14:textId="77777777" w:rsidR="006D1E36" w:rsidRPr="006D1E36" w:rsidRDefault="006D1E36" w:rsidP="006D1E36">
      <w:pPr>
        <w:pStyle w:val="Bezriadkovania"/>
        <w:jc w:val="both"/>
        <w:rPr>
          <w:rStyle w:val="rynqvb"/>
          <w:rFonts w:cstheme="minorHAnsi"/>
          <w:b/>
          <w:bCs/>
          <w:sz w:val="24"/>
          <w:szCs w:val="24"/>
          <w:lang w:val="sk-SK"/>
        </w:rPr>
      </w:pPr>
      <w:r w:rsidRPr="006D1E36">
        <w:rPr>
          <w:rStyle w:val="rynqvb"/>
          <w:rFonts w:cstheme="minorHAnsi"/>
          <w:b/>
          <w:bCs/>
          <w:sz w:val="24"/>
          <w:szCs w:val="24"/>
          <w:lang w:val="sk-SK"/>
        </w:rPr>
        <w:t>5. Rozhoďte siete čo najširšie</w:t>
      </w:r>
    </w:p>
    <w:p w14:paraId="57D56BB6" w14:textId="77777777" w:rsidR="006D1E36" w:rsidRPr="006D1E36" w:rsidRDefault="006D1E36" w:rsidP="006D1E36">
      <w:pPr>
        <w:pStyle w:val="Bezriadkovania"/>
        <w:jc w:val="both"/>
        <w:rPr>
          <w:rStyle w:val="rynqvb"/>
          <w:rFonts w:cstheme="minorHAnsi"/>
          <w:sz w:val="24"/>
          <w:szCs w:val="24"/>
          <w:lang w:val="sk-SK"/>
        </w:rPr>
      </w:pPr>
      <w:r w:rsidRPr="006D1E36">
        <w:rPr>
          <w:rStyle w:val="rynqvb"/>
          <w:rFonts w:cstheme="minorHAnsi"/>
          <w:sz w:val="24"/>
          <w:szCs w:val="24"/>
          <w:lang w:val="sk-SK"/>
        </w:rPr>
        <w:t>Pri hľadaní práce sa neorientujte len na stránky pracovných portálov. Využite aj sociálne siete, napríklad Facebook alebo LinkedIn. Ak nemusíte byť pri hľadaní novej práce diskrétni, povedzte to aj svojmu okoliu.</w:t>
      </w:r>
      <w:r w:rsidRPr="006D1E36">
        <w:rPr>
          <w:rStyle w:val="hwtze"/>
          <w:rFonts w:cstheme="minorHAnsi"/>
          <w:sz w:val="24"/>
          <w:szCs w:val="24"/>
          <w:lang w:val="sk-SK"/>
        </w:rPr>
        <w:t xml:space="preserve"> </w:t>
      </w:r>
      <w:r w:rsidRPr="006D1E36">
        <w:rPr>
          <w:rStyle w:val="rynqvb"/>
          <w:rFonts w:cstheme="minorHAnsi"/>
          <w:sz w:val="24"/>
          <w:szCs w:val="24"/>
          <w:lang w:val="sk-SK"/>
        </w:rPr>
        <w:t>Je možné, že takto dostanete tip na zaujímavú pozíciu alebo osobné odporúčanie, ktoré môže byť veľmi cenné. No a v neposlednom rade — kontaktujte personálnu agentúru. Tu vám totiž dokážu poskytnúť podrobné informácie nielen o tom, čo u uchádzačov hľadajú jednotlivé spoločnosti, ale pomôžu vám aj identifikovať vaše schopnosti, ktoré by vás mohli posunúť do iného odvetvia alebo k iným pracovným úlohám. Dobrý personalista vám tiež pomôže napísať životopis tak, aby potenciálnych zamestnávateľov zaujal, a pripraví vás na pohovory. Nakoniec, čím viac možností a rôznych kanálov využijete, tým efektívnejšie bude vaše hľadanie a tým zaujímavejšie ponuky môžete objaviť.</w:t>
      </w:r>
    </w:p>
    <w:p w14:paraId="319201A8" w14:textId="77777777" w:rsidR="006D1E36" w:rsidRDefault="006D1E36" w:rsidP="006D1E36">
      <w:pPr>
        <w:pStyle w:val="Bezriadkovania"/>
        <w:rPr>
          <w:rStyle w:val="hwtze"/>
          <w:rFonts w:cstheme="minorHAnsi"/>
        </w:rPr>
      </w:pPr>
    </w:p>
    <w:bookmarkEnd w:id="0"/>
    <w:p w14:paraId="431CE251" w14:textId="77777777" w:rsidR="006D1E36" w:rsidRDefault="006D1E36" w:rsidP="006D1E36">
      <w:pPr>
        <w:pStyle w:val="Bezriadkovania"/>
        <w:rPr>
          <w:rStyle w:val="hwtze"/>
          <w:rFonts w:cstheme="minorHAnsi"/>
        </w:rPr>
      </w:pPr>
    </w:p>
    <w:p w14:paraId="4D96427A" w14:textId="77777777" w:rsidR="006D1E36" w:rsidRDefault="006D1E36" w:rsidP="006D1E36">
      <w:pPr>
        <w:pStyle w:val="Bezriadkovania"/>
        <w:rPr>
          <w:rStyle w:val="hwtze"/>
          <w:rFonts w:cstheme="minorHAnsi"/>
        </w:rPr>
      </w:pPr>
    </w:p>
    <w:p w14:paraId="2A16FA1B" w14:textId="77777777" w:rsidR="006D1E36" w:rsidRDefault="006D1E36" w:rsidP="006D1E36">
      <w:pPr>
        <w:pStyle w:val="Bezriadkovania"/>
        <w:rPr>
          <w:rStyle w:val="hwtze"/>
          <w:rFonts w:cstheme="minorHAnsi"/>
        </w:rPr>
      </w:pPr>
    </w:p>
    <w:p w14:paraId="783CCB7F" w14:textId="77777777" w:rsidR="006D1E36" w:rsidRPr="00BF6348" w:rsidRDefault="006D1E36" w:rsidP="006D1E36">
      <w:pPr>
        <w:pStyle w:val="Bezriadkovania"/>
        <w:rPr>
          <w:rStyle w:val="hwtze"/>
          <w:rFonts w:cstheme="minorHAnsi"/>
        </w:rPr>
      </w:pPr>
    </w:p>
    <w:p w14:paraId="69E469F9" w14:textId="77777777" w:rsidR="00C17D75" w:rsidRDefault="00C17D75" w:rsidP="00EE3D78">
      <w:pPr>
        <w:pStyle w:val="Bezriadkovania"/>
        <w:jc w:val="both"/>
        <w:rPr>
          <w:rFonts w:ascii="Calibri" w:hAnsi="Calibri" w:cs="Calibri"/>
          <w:b/>
          <w:noProof/>
          <w:color w:val="000000" w:themeColor="text1"/>
          <w:sz w:val="18"/>
          <w:szCs w:val="18"/>
          <w:lang w:val="sk-SK"/>
        </w:rPr>
      </w:pPr>
    </w:p>
    <w:p w14:paraId="5C8B1332" w14:textId="4FE045D9" w:rsidR="00EE3D78" w:rsidRPr="00EE3D78" w:rsidRDefault="00EE3D78" w:rsidP="00EE3D78">
      <w:pPr>
        <w:pStyle w:val="Bezriadkovania"/>
        <w:jc w:val="both"/>
        <w:rPr>
          <w:rFonts w:ascii="Calibri" w:hAnsi="Calibri" w:cs="Calibri"/>
          <w:noProof/>
          <w:color w:val="000000" w:themeColor="text1"/>
          <w:sz w:val="18"/>
          <w:szCs w:val="18"/>
          <w:lang w:val="sk-SK"/>
        </w:rPr>
      </w:pPr>
      <w:r w:rsidRPr="00EE3D78">
        <w:rPr>
          <w:rFonts w:ascii="Calibri" w:hAnsi="Calibri" w:cs="Calibri"/>
          <w:b/>
          <w:noProof/>
          <w:color w:val="000000" w:themeColor="text1"/>
          <w:sz w:val="18"/>
          <w:szCs w:val="18"/>
          <w:lang w:val="sk-SK"/>
        </w:rPr>
        <w:t>Pre viac informácií kontaktujte</w:t>
      </w:r>
      <w:r w:rsidRPr="00EE3D78">
        <w:rPr>
          <w:rFonts w:ascii="Calibri" w:hAnsi="Calibri" w:cs="Calibri"/>
          <w:noProof/>
          <w:color w:val="000000" w:themeColor="text1"/>
          <w:sz w:val="18"/>
          <w:szCs w:val="18"/>
          <w:lang w:val="sk-SK"/>
        </w:rPr>
        <w:t xml:space="preserve">: </w:t>
      </w:r>
    </w:p>
    <w:p w14:paraId="5E6C42E6" w14:textId="77777777" w:rsidR="00EE3D78" w:rsidRPr="00EE3D78" w:rsidRDefault="00EE3D78" w:rsidP="00EE3D78">
      <w:pPr>
        <w:pStyle w:val="Bezriadkovania"/>
        <w:jc w:val="both"/>
        <w:rPr>
          <w:rFonts w:ascii="Calibri" w:hAnsi="Calibri" w:cs="Calibri"/>
          <w:noProof/>
          <w:color w:val="000000" w:themeColor="text1"/>
          <w:sz w:val="18"/>
          <w:szCs w:val="18"/>
          <w:lang w:val="sk-SK"/>
        </w:rPr>
      </w:pPr>
      <w:r w:rsidRPr="00EE3D78">
        <w:rPr>
          <w:rFonts w:ascii="Calibri" w:hAnsi="Calibri" w:cs="Calibri"/>
          <w:noProof/>
          <w:color w:val="000000" w:themeColor="text1"/>
          <w:sz w:val="18"/>
          <w:szCs w:val="18"/>
          <w:lang w:val="sk-SK"/>
        </w:rPr>
        <w:t xml:space="preserve">Katarína Droppová, PR Consultant, 10/10 COMMUNICATIONS, +421 948 288 228, </w:t>
      </w:r>
      <w:r w:rsidRPr="00EE3D78">
        <w:rPr>
          <w:rFonts w:ascii="Calibri" w:hAnsi="Calibri" w:cs="Calibri"/>
          <w:noProof/>
          <w:color w:val="000000" w:themeColor="text1"/>
          <w:sz w:val="18"/>
          <w:szCs w:val="18"/>
          <w:u w:val="single"/>
          <w:lang w:val="sk-SK"/>
        </w:rPr>
        <w:t>katarina.droppova@1010comms.sk</w:t>
      </w:r>
    </w:p>
    <w:p w14:paraId="7A4F544F" w14:textId="77777777" w:rsidR="00EE3D78" w:rsidRPr="00EE3D78" w:rsidRDefault="00EE3D78" w:rsidP="00EE3D78">
      <w:pPr>
        <w:pStyle w:val="Bezriadkovania"/>
        <w:jc w:val="both"/>
        <w:rPr>
          <w:rFonts w:ascii="Calibri" w:hAnsi="Calibri" w:cs="Calibri"/>
          <w:noProof/>
          <w:color w:val="000000" w:themeColor="text1"/>
          <w:sz w:val="18"/>
          <w:szCs w:val="18"/>
          <w:lang w:val="sk-SK"/>
        </w:rPr>
      </w:pPr>
      <w:r w:rsidRPr="00EE3D78">
        <w:rPr>
          <w:rFonts w:ascii="Calibri" w:hAnsi="Calibri" w:cs="Calibri"/>
          <w:noProof/>
          <w:color w:val="000000" w:themeColor="text1"/>
          <w:sz w:val="18"/>
          <w:szCs w:val="18"/>
          <w:lang w:val="sk-SK"/>
        </w:rPr>
        <w:t xml:space="preserve">Silvia Keráková, PR Consultant, 10/10 COMMUNICATIONS, +421 940 601 902, </w:t>
      </w:r>
      <w:r w:rsidRPr="00EE3D78">
        <w:rPr>
          <w:rFonts w:ascii="Calibri" w:hAnsi="Calibri" w:cs="Calibri"/>
          <w:noProof/>
          <w:color w:val="000000" w:themeColor="text1"/>
          <w:sz w:val="18"/>
          <w:szCs w:val="18"/>
          <w:u w:val="single"/>
          <w:lang w:val="sk-SK"/>
        </w:rPr>
        <w:t>silvia.kerakova@1010comms.sk</w:t>
      </w:r>
    </w:p>
    <w:p w14:paraId="3D3BE2FA" w14:textId="77777777" w:rsidR="00EE3D78" w:rsidRDefault="00EE3D78" w:rsidP="0047735C">
      <w:pPr>
        <w:rPr>
          <w:rFonts w:ascii="Verdana" w:hAnsi="Verdana" w:cstheme="minorHAnsi"/>
          <w:sz w:val="20"/>
          <w:szCs w:val="20"/>
          <w:lang w:val="sk-SK"/>
        </w:rPr>
      </w:pPr>
    </w:p>
    <w:p w14:paraId="3CE5F47C" w14:textId="1A9958A4" w:rsidR="00DB2670" w:rsidRPr="00810F16" w:rsidRDefault="00DB2670" w:rsidP="006350A6">
      <w:pPr>
        <w:rPr>
          <w:rFonts w:ascii="Calibri" w:hAnsi="Calibri" w:cs="Calibri"/>
          <w:b/>
          <w:color w:val="000000" w:themeColor="text1"/>
          <w:sz w:val="20"/>
          <w:szCs w:val="20"/>
          <w:lang w:val="sk-SK"/>
        </w:rPr>
      </w:pPr>
      <w:r w:rsidRPr="00810F16">
        <w:rPr>
          <w:rFonts w:ascii="Calibri" w:eastAsia="GillSansCE-Light" w:hAnsi="Calibri" w:cs="Calibri"/>
          <w:b/>
          <w:color w:val="000000" w:themeColor="text1"/>
          <w:sz w:val="20"/>
          <w:szCs w:val="20"/>
          <w:lang w:val="sk-SK"/>
        </w:rPr>
        <w:t xml:space="preserve">O </w:t>
      </w:r>
      <w:bookmarkStart w:id="1" w:name="__DdeLink__106_353089834"/>
      <w:r w:rsidRPr="00810F16">
        <w:rPr>
          <w:rFonts w:ascii="Calibri" w:eastAsia="GillSansCE-Light" w:hAnsi="Calibri" w:cs="Calibri"/>
          <w:b/>
          <w:color w:val="000000" w:themeColor="text1"/>
          <w:sz w:val="20"/>
          <w:szCs w:val="20"/>
          <w:lang w:val="sk-SK"/>
        </w:rPr>
        <w:t xml:space="preserve">Grafton </w:t>
      </w:r>
      <w:bookmarkEnd w:id="1"/>
      <w:r w:rsidRPr="00810F16">
        <w:rPr>
          <w:rFonts w:ascii="Calibri" w:eastAsia="GillSansCE-Light" w:hAnsi="Calibri" w:cs="Calibri"/>
          <w:b/>
          <w:color w:val="000000" w:themeColor="text1"/>
          <w:sz w:val="20"/>
          <w:szCs w:val="20"/>
          <w:lang w:val="sk-SK"/>
        </w:rPr>
        <w:t>Slovakia</w:t>
      </w:r>
    </w:p>
    <w:p w14:paraId="2989E413" w14:textId="5F5A0E5B" w:rsidR="00F331A3" w:rsidRPr="00810F16" w:rsidRDefault="00DB2670" w:rsidP="00EE3D78">
      <w:pPr>
        <w:jc w:val="both"/>
        <w:rPr>
          <w:rFonts w:ascii="Calibri" w:eastAsia="GillSansCE-Light" w:hAnsi="Calibri" w:cs="Calibri"/>
          <w:color w:val="000000" w:themeColor="text1"/>
          <w:sz w:val="20"/>
          <w:szCs w:val="20"/>
          <w:lang w:val="sk-SK"/>
        </w:rPr>
      </w:pPr>
      <w:r w:rsidRPr="00810F16">
        <w:rPr>
          <w:rFonts w:ascii="Calibri" w:eastAsia="GillSansCE-Light" w:hAnsi="Calibri" w:cs="Calibri"/>
          <w:color w:val="000000" w:themeColor="text1"/>
          <w:sz w:val="20"/>
          <w:szCs w:val="20"/>
          <w:lang w:val="sk-SK"/>
        </w:rPr>
        <w:t xml:space="preserve">Personálna agentúra Grafton Slovakia bola založená v roku 2004 a v súčasnej dobe pôsobí v Bratislave, Nitre, Košiciach, Prešove a Žiline. Je súčasťou Gi Group Holding. Svojim lokálnym aj medzinárodným klientom, ako i uchádzačom o prácu ponúka široké portfólio služieb v oblasti náboru, dočasného pridelenia zamestnancov a talent manažmentu či rôznorodých HR riešení. Pripravuje tiež na mieru riešenia outsourcingu alebo kompletné zaistenie servisu náboru riadením celého procesu ako hlavný dodávateľ. Patrí medzi popredných poskytovateľov outplacementových služieb a poradenstva, ako aj výberu zamestnancov pomocou assessment centier, špeciálnych testov a dodatočne ponúka poradenský servis v oblasti ľudských zdrojov. Viac na </w:t>
      </w:r>
      <w:hyperlink r:id="rId8">
        <w:r w:rsidRPr="00810F16">
          <w:rPr>
            <w:rFonts w:ascii="Calibri" w:hAnsi="Calibri" w:cs="Calibri"/>
            <w:color w:val="000000" w:themeColor="text1"/>
            <w:sz w:val="20"/>
            <w:szCs w:val="20"/>
            <w:u w:val="single"/>
            <w:lang w:val="sk-SK"/>
          </w:rPr>
          <w:t>www.grafton.sk</w:t>
        </w:r>
      </w:hyperlink>
    </w:p>
    <w:p w14:paraId="6F929F01" w14:textId="3C8A87D6" w:rsidR="00EE3D78" w:rsidRPr="00810F16" w:rsidRDefault="00EE3D78" w:rsidP="00EE3D78">
      <w:pPr>
        <w:jc w:val="both"/>
        <w:rPr>
          <w:rFonts w:ascii="Calibri" w:eastAsia="GillSansCE-Light" w:hAnsi="Calibri" w:cs="Calibri"/>
          <w:b/>
          <w:color w:val="000000" w:themeColor="text1"/>
          <w:sz w:val="20"/>
          <w:szCs w:val="20"/>
          <w:lang w:val="sk-SK"/>
        </w:rPr>
      </w:pPr>
      <w:r w:rsidRPr="00810F16">
        <w:rPr>
          <w:rFonts w:ascii="Calibri" w:eastAsia="GillSansCE-Light" w:hAnsi="Calibri" w:cs="Calibri"/>
          <w:b/>
          <w:color w:val="000000" w:themeColor="text1"/>
          <w:sz w:val="20"/>
          <w:szCs w:val="20"/>
          <w:lang w:val="sk-SK"/>
        </w:rPr>
        <w:t>O Gi Group Holding</w:t>
      </w:r>
    </w:p>
    <w:p w14:paraId="3A6F8510" w14:textId="268FBE96" w:rsidR="009A33F4" w:rsidRPr="000C67E3" w:rsidRDefault="00EE3D78" w:rsidP="00C17D75">
      <w:pPr>
        <w:jc w:val="both"/>
        <w:rPr>
          <w:color w:val="000000" w:themeColor="text1"/>
          <w:lang w:val="sk-SK"/>
        </w:rPr>
      </w:pPr>
      <w:r w:rsidRPr="00810F16">
        <w:rPr>
          <w:rFonts w:ascii="Calibri" w:eastAsia="GillSansCE-Light" w:hAnsi="Calibri" w:cs="Calibri"/>
          <w:color w:val="000000" w:themeColor="text1"/>
          <w:sz w:val="20"/>
          <w:szCs w:val="20"/>
          <w:lang w:val="sk-SK"/>
        </w:rPr>
        <w:t xml:space="preserve">Gi Group Holding je prvá talianska nadnárodná spoločnosť pôsobiaca v oblasti zamestnávania a zároveň je jedným zo svetových lídrov v oblasti služieb zameraných na rozvoj trhu práce. Skupina pôsobí v oblasti dočasného pridelenia i zamestnávania na hlavný pracovný pomer, ďalej potom vyhľadávania a výberu zamestnancov, executive search, školenia, podpory relokácie, outsourcingu a poradenstva v oblasti personálnych a administratívnych služieb. </w:t>
      </w:r>
      <w:r w:rsidRPr="00810F16">
        <w:rPr>
          <w:color w:val="000000" w:themeColor="text1"/>
          <w:sz w:val="20"/>
          <w:szCs w:val="20"/>
          <w:lang w:val="sk-SK"/>
        </w:rPr>
        <w:t>Spoločnosť zamestnáva viac než 6 000 zamestnancov a vďaka svojej priamej prítomnosti a strategickým partnerstvám pôsobí vo viac než 100 krajinách Európy, APAC, Ameriky a Afriky. Gi Group Holding poskytuje služby viac než 20 000 klientskych spoločnostiam a s tržbami vo výške 3,3 miliardy EUR (2021) je 5. najväčšou európskou personálnou firmou a 16. na svete (podľa Staffing Industry Analysts).</w:t>
      </w:r>
      <w:r w:rsidRPr="00810F16">
        <w:rPr>
          <w:b/>
          <w:bCs/>
          <w:color w:val="000000" w:themeColor="text1"/>
          <w:sz w:val="20"/>
          <w:szCs w:val="20"/>
          <w:lang w:val="sk-SK"/>
        </w:rPr>
        <w:t xml:space="preserve"> </w:t>
      </w:r>
      <w:hyperlink r:id="rId9" w:history="1">
        <w:r w:rsidRPr="00810F16">
          <w:rPr>
            <w:rStyle w:val="Hypertextovprepojenie"/>
            <w:color w:val="000000" w:themeColor="text1"/>
            <w:sz w:val="20"/>
            <w:szCs w:val="20"/>
            <w:lang w:val="sk-SK"/>
          </w:rPr>
          <w:t>www.gigroupholding.com</w:t>
        </w:r>
      </w:hyperlink>
    </w:p>
    <w:sectPr w:rsidR="009A33F4" w:rsidRPr="000C67E3" w:rsidSect="00AB014E">
      <w:headerReference w:type="default" r:id="rId10"/>
      <w:footerReference w:type="default" r:id="rId11"/>
      <w:pgSz w:w="11906" w:h="16838"/>
      <w:pgMar w:top="1540"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223AF" w14:textId="77777777" w:rsidR="00341F77" w:rsidRDefault="00341F77" w:rsidP="00BA3102">
      <w:pPr>
        <w:spacing w:after="0" w:line="240" w:lineRule="auto"/>
      </w:pPr>
      <w:r>
        <w:separator/>
      </w:r>
    </w:p>
  </w:endnote>
  <w:endnote w:type="continuationSeparator" w:id="0">
    <w:p w14:paraId="2DE8C973" w14:textId="77777777" w:rsidR="00341F77" w:rsidRDefault="00341F77" w:rsidP="00BA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GillSansCE-Light">
    <w:altName w:val="Yu Gothic"/>
    <w:panose1 w:val="00000000000000000000"/>
    <w:charset w:val="80"/>
    <w:family w:val="auto"/>
    <w:notTrueType/>
    <w:pitch w:val="default"/>
    <w:sig w:usb0="00000000" w:usb1="08070000" w:usb2="00000010" w:usb3="00000000" w:csb0="0002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B709" w14:textId="0276E310" w:rsidR="00F77635" w:rsidRDefault="00AB014E" w:rsidP="009A33F4">
    <w:pPr>
      <w:pStyle w:val="Pta"/>
      <w:ind w:left="-1417"/>
      <w:rPr>
        <w:noProof/>
      </w:rPr>
    </w:pPr>
    <w:r w:rsidRPr="00AB014E">
      <w:rPr>
        <w:noProof/>
      </w:rPr>
      <w:drawing>
        <wp:anchor distT="0" distB="0" distL="114300" distR="114300" simplePos="0" relativeHeight="251666432" behindDoc="1" locked="0" layoutInCell="1" allowOverlap="1" wp14:anchorId="50CE1EEC" wp14:editId="13F2FADF">
          <wp:simplePos x="0" y="0"/>
          <wp:positionH relativeFrom="column">
            <wp:posOffset>-1943735</wp:posOffset>
          </wp:positionH>
          <wp:positionV relativeFrom="paragraph">
            <wp:posOffset>-92710</wp:posOffset>
          </wp:positionV>
          <wp:extent cx="5760720" cy="1810385"/>
          <wp:effectExtent l="0" t="0" r="0" b="0"/>
          <wp:wrapNone/>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810385"/>
                  </a:xfrm>
                  <a:prstGeom prst="rect">
                    <a:avLst/>
                  </a:prstGeom>
                  <a:noFill/>
                  <a:ln>
                    <a:noFill/>
                  </a:ln>
                </pic:spPr>
              </pic:pic>
            </a:graphicData>
          </a:graphic>
        </wp:anchor>
      </w:drawing>
    </w:r>
  </w:p>
  <w:p w14:paraId="6793EFF6" w14:textId="36669CD9" w:rsidR="005A503D" w:rsidRDefault="005A503D" w:rsidP="009A33F4">
    <w:pPr>
      <w:pStyle w:val="Pta"/>
      <w:ind w:left="-1417"/>
    </w:pPr>
    <w:r>
      <w:rPr>
        <w:noProof/>
      </w:rPr>
      <w:t xml:space="preserve">           </w:t>
    </w:r>
    <w:r>
      <w:rPr>
        <w:noProof/>
        <w:lang w:val="sk-SK" w:eastAsia="sk-SK"/>
      </w:rPr>
      <w:drawing>
        <wp:inline distT="0" distB="0" distL="0" distR="0" wp14:anchorId="43774A1D" wp14:editId="2FFEA193">
          <wp:extent cx="994868" cy="390722"/>
          <wp:effectExtent l="0" t="0" r="0" b="9525"/>
          <wp:docPr id="2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2">
                    <a:extLst>
                      <a:ext uri="{28A0092B-C50C-407E-A947-70E740481C1C}">
                        <a14:useLocalDpi xmlns:a14="http://schemas.microsoft.com/office/drawing/2010/main" val="0"/>
                      </a:ext>
                    </a:extLst>
                  </a:blip>
                  <a:stretch>
                    <a:fillRect/>
                  </a:stretch>
                </pic:blipFill>
                <pic:spPr>
                  <a:xfrm>
                    <a:off x="0" y="0"/>
                    <a:ext cx="1036115" cy="406921"/>
                  </a:xfrm>
                  <a:prstGeom prst="rect">
                    <a:avLst/>
                  </a:prstGeom>
                </pic:spPr>
              </pic:pic>
            </a:graphicData>
          </a:graphic>
        </wp:inline>
      </w:drawing>
    </w:r>
    <w:r>
      <w:t xml:space="preserve">    </w:t>
    </w:r>
    <w:r>
      <w:rPr>
        <w:noProof/>
        <w:lang w:val="sk-SK" w:eastAsia="sk-SK"/>
      </w:rPr>
      <w:drawing>
        <wp:inline distT="0" distB="0" distL="0" distR="0" wp14:anchorId="0FF74737" wp14:editId="2DAE8D15">
          <wp:extent cx="1250104" cy="482803"/>
          <wp:effectExtent l="0" t="0" r="0" b="0"/>
          <wp:docPr id="3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rotWithShape="1">
                  <a:blip r:embed="rId3">
                    <a:extLst>
                      <a:ext uri="{28A0092B-C50C-407E-A947-70E740481C1C}">
                        <a14:useLocalDpi xmlns:a14="http://schemas.microsoft.com/office/drawing/2010/main" val="0"/>
                      </a:ext>
                    </a:extLst>
                  </a:blip>
                  <a:srcRect t="12306" b="17815"/>
                  <a:stretch/>
                </pic:blipFill>
                <pic:spPr bwMode="auto">
                  <a:xfrm>
                    <a:off x="0" y="0"/>
                    <a:ext cx="1271819" cy="49119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r>
  </w:p>
  <w:p w14:paraId="392FC1B1" w14:textId="45704505" w:rsidR="005A503D" w:rsidRDefault="005A503D" w:rsidP="009A33F4">
    <w:pPr>
      <w:pStyle w:val="Pta"/>
      <w:ind w:left="-1417"/>
    </w:pPr>
  </w:p>
  <w:p w14:paraId="6CEE7F44" w14:textId="654D35D0" w:rsidR="005A503D" w:rsidRDefault="005A503D" w:rsidP="009A33F4">
    <w:pPr>
      <w:autoSpaceDE w:val="0"/>
      <w:autoSpaceDN w:val="0"/>
      <w:adjustRightInd w:val="0"/>
      <w:spacing w:after="0" w:line="240" w:lineRule="auto"/>
      <w:ind w:left="-851"/>
      <w:rPr>
        <w:rFonts w:cs="Calibri"/>
        <w:color w:val="585757"/>
        <w:sz w:val="18"/>
        <w:szCs w:val="18"/>
        <w:lang w:eastAsia="cs-CZ"/>
      </w:rPr>
    </w:pPr>
    <w:r>
      <w:rPr>
        <w:rFonts w:cs="Calibri"/>
        <w:color w:val="585757"/>
        <w:sz w:val="18"/>
        <w:szCs w:val="18"/>
        <w:lang w:eastAsia="cs-CZ"/>
      </w:rPr>
      <w:t>Obchodná 2, 811 01 Bratislava</w:t>
    </w:r>
  </w:p>
  <w:p w14:paraId="14953CAE" w14:textId="52621D2E" w:rsidR="005A503D" w:rsidRDefault="005A503D" w:rsidP="009A33F4">
    <w:pPr>
      <w:ind w:left="-851"/>
    </w:pPr>
    <w:r w:rsidRPr="00AB014E">
      <w:rPr>
        <w:rFonts w:ascii="Calibri-Bold" w:hAnsi="Calibri-Bold" w:cs="Calibri-Bold"/>
        <w:b/>
        <w:bCs/>
        <w:color w:val="002060"/>
        <w:sz w:val="18"/>
        <w:szCs w:val="18"/>
        <w:lang w:val="sk-SK" w:eastAsia="cs-CZ"/>
      </w:rPr>
      <w:t>T</w:t>
    </w:r>
    <w:r w:rsidRPr="00AB014E">
      <w:rPr>
        <w:rFonts w:cs="Calibri"/>
        <w:color w:val="002060"/>
        <w:sz w:val="18"/>
        <w:szCs w:val="18"/>
        <w:lang w:val="sk-SK" w:eastAsia="cs-CZ"/>
      </w:rPr>
      <w:t xml:space="preserve">: </w:t>
    </w:r>
    <w:r w:rsidR="00D839E6" w:rsidRPr="00AB014E">
      <w:rPr>
        <w:rFonts w:cs="Calibri"/>
        <w:color w:val="585757"/>
        <w:sz w:val="18"/>
        <w:szCs w:val="18"/>
        <w:lang w:val="sk-SK" w:eastAsia="cs-CZ"/>
      </w:rPr>
      <w:t>+421 259 208 111</w:t>
    </w:r>
    <w:r w:rsidRPr="00AB014E">
      <w:rPr>
        <w:rFonts w:cs="Calibri"/>
        <w:color w:val="585757"/>
        <w:sz w:val="18"/>
        <w:szCs w:val="18"/>
        <w:lang w:val="sk-SK" w:eastAsia="cs-CZ"/>
      </w:rPr>
      <w:t xml:space="preserve">  </w:t>
    </w:r>
    <w:r w:rsidRPr="00AB014E">
      <w:rPr>
        <w:rFonts w:ascii="Calibri-Bold" w:hAnsi="Calibri-Bold" w:cs="Calibri-Bold"/>
        <w:b/>
        <w:bCs/>
        <w:color w:val="002060"/>
        <w:sz w:val="18"/>
        <w:szCs w:val="18"/>
        <w:lang w:val="sk-SK" w:eastAsia="cs-CZ"/>
      </w:rPr>
      <w:t>E</w:t>
    </w:r>
    <w:r w:rsidRPr="00AB014E">
      <w:rPr>
        <w:rFonts w:cs="Calibri"/>
        <w:color w:val="002060"/>
        <w:sz w:val="18"/>
        <w:szCs w:val="18"/>
        <w:lang w:val="sk-SK" w:eastAsia="cs-CZ"/>
      </w:rPr>
      <w:t>:</w:t>
    </w:r>
    <w:r w:rsidRPr="00AB014E">
      <w:rPr>
        <w:rFonts w:cs="Calibri"/>
        <w:color w:val="C3172F"/>
        <w:sz w:val="18"/>
        <w:szCs w:val="18"/>
        <w:lang w:val="sk-SK" w:eastAsia="cs-CZ"/>
      </w:rPr>
      <w:t xml:space="preserve"> </w:t>
    </w:r>
    <w:r w:rsidRPr="00AB014E">
      <w:rPr>
        <w:rFonts w:cs="Calibri"/>
        <w:color w:val="585757"/>
        <w:sz w:val="18"/>
        <w:szCs w:val="18"/>
        <w:lang w:val="sk-SK" w:eastAsia="cs-CZ"/>
      </w:rPr>
      <w:t>info@grafton</w:t>
    </w:r>
    <w:r>
      <w:rPr>
        <w:rFonts w:cs="Calibri"/>
        <w:color w:val="585757"/>
        <w:sz w:val="18"/>
        <w:szCs w:val="18"/>
        <w:lang w:eastAsia="cs-CZ"/>
      </w:rPr>
      <w:t>.sk</w:t>
    </w:r>
    <w:r w:rsidR="00D839E6">
      <w:rPr>
        <w:rFonts w:cs="Calibri"/>
        <w:color w:val="585757"/>
        <w:sz w:val="18"/>
        <w:szCs w:val="18"/>
        <w:lang w:eastAsia="cs-CZ"/>
      </w:rPr>
      <w:t xml:space="preserve">    </w:t>
    </w:r>
    <w:r>
      <w:rPr>
        <w:rFonts w:cs="Calibri"/>
        <w:color w:val="585757"/>
        <w:sz w:val="18"/>
        <w:szCs w:val="18"/>
        <w:lang w:eastAsia="cs-CZ"/>
      </w:rPr>
      <w:t xml:space="preserve"> </w:t>
    </w:r>
    <w:r>
      <w:rPr>
        <w:rFonts w:cs="Calibri"/>
        <w:color w:val="002060"/>
        <w:sz w:val="18"/>
        <w:szCs w:val="18"/>
        <w:lang w:eastAsia="cs-CZ"/>
      </w:rPr>
      <w:t>www.grafton.sk</w:t>
    </w:r>
  </w:p>
  <w:p w14:paraId="52256A46" w14:textId="21234F58" w:rsidR="005A503D" w:rsidRDefault="005A503D" w:rsidP="009A33F4">
    <w:pPr>
      <w:pStyle w:val="Pta"/>
      <w:ind w:left="-1417"/>
    </w:pPr>
    <w:r>
      <w:tab/>
    </w:r>
  </w:p>
  <w:p w14:paraId="29F662CC" w14:textId="52FC2695" w:rsidR="005A503D" w:rsidRPr="009A33F4" w:rsidRDefault="005A503D" w:rsidP="009A33F4">
    <w:pPr>
      <w:pStyle w:val="Pta"/>
      <w:tabs>
        <w:tab w:val="clear" w:pos="4536"/>
        <w:tab w:val="clear" w:pos="9072"/>
        <w:tab w:val="left" w:pos="14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BBF1" w14:textId="77777777" w:rsidR="00341F77" w:rsidRDefault="00341F77" w:rsidP="00BA3102">
      <w:pPr>
        <w:spacing w:after="0" w:line="240" w:lineRule="auto"/>
      </w:pPr>
      <w:r>
        <w:separator/>
      </w:r>
    </w:p>
  </w:footnote>
  <w:footnote w:type="continuationSeparator" w:id="0">
    <w:p w14:paraId="67DE6C9C" w14:textId="77777777" w:rsidR="00341F77" w:rsidRDefault="00341F77" w:rsidP="00BA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4B943A8B" w:rsidR="00F77635" w:rsidRDefault="00F77635" w:rsidP="009A33F4">
    <w:pPr>
      <w:pStyle w:val="Hlavika"/>
      <w:tabs>
        <w:tab w:val="left" w:pos="675"/>
      </w:tabs>
    </w:pPr>
    <w:r>
      <w:rPr>
        <w:noProof/>
        <w:lang w:val="sk-SK" w:eastAsia="sk-SK"/>
      </w:rPr>
      <w:drawing>
        <wp:anchor distT="152400" distB="152400" distL="152400" distR="152400" simplePos="0" relativeHeight="251663360" behindDoc="1" locked="0" layoutInCell="1" allowOverlap="1" wp14:anchorId="2FF5B516" wp14:editId="1B707E83">
          <wp:simplePos x="0" y="0"/>
          <wp:positionH relativeFrom="margin">
            <wp:posOffset>4557395</wp:posOffset>
          </wp:positionH>
          <wp:positionV relativeFrom="margin">
            <wp:posOffset>-1047750</wp:posOffset>
          </wp:positionV>
          <wp:extent cx="1555204" cy="538158"/>
          <wp:effectExtent l="0" t="0" r="6985" b="0"/>
          <wp:wrapNone/>
          <wp:docPr id="26"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1"/>
                  <a:stretch>
                    <a:fillRect/>
                  </a:stretch>
                </pic:blipFill>
                <pic:spPr>
                  <a:xfrm>
                    <a:off x="0" y="0"/>
                    <a:ext cx="1555204" cy="538158"/>
                  </a:xfrm>
                  <a:prstGeom prst="rect">
                    <a:avLst/>
                  </a:prstGeom>
                  <a:ln w="12700" cap="flat">
                    <a:noFill/>
                    <a:miter lim="400000"/>
                  </a:ln>
                  <a:effectLst/>
                </pic:spPr>
              </pic:pic>
            </a:graphicData>
          </a:graphic>
        </wp:anchor>
      </w:drawing>
    </w:r>
    <w:r w:rsidR="005A503D">
      <w:tab/>
    </w:r>
    <w:r w:rsidR="005A503D">
      <w:tab/>
    </w:r>
  </w:p>
  <w:p w14:paraId="2EDDA352" w14:textId="77777777" w:rsidR="00F77635" w:rsidRDefault="00F77635" w:rsidP="009A33F4">
    <w:pPr>
      <w:pStyle w:val="Hlavika"/>
      <w:tabs>
        <w:tab w:val="left" w:pos="675"/>
      </w:tabs>
    </w:pPr>
  </w:p>
  <w:p w14:paraId="38254C0D" w14:textId="77777777" w:rsidR="00F77635" w:rsidRDefault="00F77635" w:rsidP="009A33F4">
    <w:pPr>
      <w:pStyle w:val="Hlavika"/>
      <w:tabs>
        <w:tab w:val="left" w:pos="675"/>
      </w:tabs>
    </w:pPr>
  </w:p>
  <w:p w14:paraId="718BAC60" w14:textId="77777777" w:rsidR="00F77635" w:rsidRDefault="00F77635" w:rsidP="009A33F4">
    <w:pPr>
      <w:pStyle w:val="Hlavika"/>
      <w:tabs>
        <w:tab w:val="left" w:pos="675"/>
      </w:tabs>
    </w:pPr>
  </w:p>
  <w:p w14:paraId="24A68A43" w14:textId="1096B27A" w:rsidR="005A503D" w:rsidRDefault="00F77635" w:rsidP="009A33F4">
    <w:pPr>
      <w:pStyle w:val="Hlavika"/>
      <w:tabs>
        <w:tab w:val="left" w:pos="675"/>
      </w:tabs>
    </w:pPr>
    <w:r>
      <w:rPr>
        <w:noProof/>
        <w:lang w:val="sk-SK" w:eastAsia="sk-SK"/>
      </w:rPr>
      <w:drawing>
        <wp:anchor distT="152400" distB="152400" distL="152400" distR="152400" simplePos="0" relativeHeight="251665408" behindDoc="1" locked="0" layoutInCell="1" allowOverlap="1" wp14:anchorId="06609D5A" wp14:editId="692E6387">
          <wp:simplePos x="0" y="0"/>
          <wp:positionH relativeFrom="page">
            <wp:posOffset>1403667</wp:posOffset>
          </wp:positionH>
          <wp:positionV relativeFrom="page">
            <wp:posOffset>2227263</wp:posOffset>
          </wp:positionV>
          <wp:extent cx="9115425" cy="4248150"/>
          <wp:effectExtent l="0" t="4762" r="4762" b="0"/>
          <wp:wrapNone/>
          <wp:docPr id="27" name="officeArt object"/>
          <wp:cNvGraphicFramePr/>
          <a:graphic xmlns:a="http://schemas.openxmlformats.org/drawingml/2006/main">
            <a:graphicData uri="http://schemas.openxmlformats.org/drawingml/2006/picture">
              <pic:pic xmlns:pic="http://schemas.openxmlformats.org/drawingml/2006/picture">
                <pic:nvPicPr>
                  <pic:cNvPr id="32" name="officeArt objec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6200000" flipV="1">
                    <a:off x="0" y="0"/>
                    <a:ext cx="9115425" cy="42481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A503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2B73"/>
    <w:multiLevelType w:val="hybridMultilevel"/>
    <w:tmpl w:val="4560DAAE"/>
    <w:lvl w:ilvl="0" w:tplc="F3220D54">
      <w:start w:val="1"/>
      <w:numFmt w:val="bullet"/>
      <w:lvlText w:val="•"/>
      <w:lvlJc w:val="left"/>
      <w:pPr>
        <w:tabs>
          <w:tab w:val="num" w:pos="720"/>
        </w:tabs>
        <w:ind w:left="720" w:hanging="360"/>
      </w:pPr>
      <w:rPr>
        <w:rFonts w:ascii="Arial" w:hAnsi="Arial" w:hint="default"/>
      </w:rPr>
    </w:lvl>
    <w:lvl w:ilvl="1" w:tplc="A8427B32" w:tentative="1">
      <w:start w:val="1"/>
      <w:numFmt w:val="bullet"/>
      <w:lvlText w:val="•"/>
      <w:lvlJc w:val="left"/>
      <w:pPr>
        <w:tabs>
          <w:tab w:val="num" w:pos="1440"/>
        </w:tabs>
        <w:ind w:left="1440" w:hanging="360"/>
      </w:pPr>
      <w:rPr>
        <w:rFonts w:ascii="Arial" w:hAnsi="Arial" w:hint="default"/>
      </w:rPr>
    </w:lvl>
    <w:lvl w:ilvl="2" w:tplc="B36A9328" w:tentative="1">
      <w:start w:val="1"/>
      <w:numFmt w:val="bullet"/>
      <w:lvlText w:val="•"/>
      <w:lvlJc w:val="left"/>
      <w:pPr>
        <w:tabs>
          <w:tab w:val="num" w:pos="2160"/>
        </w:tabs>
        <w:ind w:left="2160" w:hanging="360"/>
      </w:pPr>
      <w:rPr>
        <w:rFonts w:ascii="Arial" w:hAnsi="Arial" w:hint="default"/>
      </w:rPr>
    </w:lvl>
    <w:lvl w:ilvl="3" w:tplc="FDA2F0FE" w:tentative="1">
      <w:start w:val="1"/>
      <w:numFmt w:val="bullet"/>
      <w:lvlText w:val="•"/>
      <w:lvlJc w:val="left"/>
      <w:pPr>
        <w:tabs>
          <w:tab w:val="num" w:pos="2880"/>
        </w:tabs>
        <w:ind w:left="2880" w:hanging="360"/>
      </w:pPr>
      <w:rPr>
        <w:rFonts w:ascii="Arial" w:hAnsi="Arial" w:hint="default"/>
      </w:rPr>
    </w:lvl>
    <w:lvl w:ilvl="4" w:tplc="F118F092" w:tentative="1">
      <w:start w:val="1"/>
      <w:numFmt w:val="bullet"/>
      <w:lvlText w:val="•"/>
      <w:lvlJc w:val="left"/>
      <w:pPr>
        <w:tabs>
          <w:tab w:val="num" w:pos="3600"/>
        </w:tabs>
        <w:ind w:left="3600" w:hanging="360"/>
      </w:pPr>
      <w:rPr>
        <w:rFonts w:ascii="Arial" w:hAnsi="Arial" w:hint="default"/>
      </w:rPr>
    </w:lvl>
    <w:lvl w:ilvl="5" w:tplc="D3B6964C">
      <w:start w:val="1"/>
      <w:numFmt w:val="bullet"/>
      <w:lvlText w:val="•"/>
      <w:lvlJc w:val="left"/>
      <w:pPr>
        <w:tabs>
          <w:tab w:val="num" w:pos="4320"/>
        </w:tabs>
        <w:ind w:left="4320" w:hanging="360"/>
      </w:pPr>
      <w:rPr>
        <w:rFonts w:ascii="Arial" w:hAnsi="Arial" w:hint="default"/>
      </w:rPr>
    </w:lvl>
    <w:lvl w:ilvl="6" w:tplc="4CB2A5E2">
      <w:start w:val="1"/>
      <w:numFmt w:val="bullet"/>
      <w:lvlText w:val="•"/>
      <w:lvlJc w:val="left"/>
      <w:pPr>
        <w:tabs>
          <w:tab w:val="num" w:pos="5040"/>
        </w:tabs>
        <w:ind w:left="5040" w:hanging="360"/>
      </w:pPr>
      <w:rPr>
        <w:rFonts w:ascii="Arial" w:hAnsi="Arial" w:hint="default"/>
      </w:rPr>
    </w:lvl>
    <w:lvl w:ilvl="7" w:tplc="37A66B1E">
      <w:start w:val="1"/>
      <w:numFmt w:val="bullet"/>
      <w:lvlText w:val="•"/>
      <w:lvlJc w:val="left"/>
      <w:pPr>
        <w:tabs>
          <w:tab w:val="num" w:pos="5760"/>
        </w:tabs>
        <w:ind w:left="5760" w:hanging="360"/>
      </w:pPr>
      <w:rPr>
        <w:rFonts w:ascii="Arial" w:hAnsi="Arial" w:hint="default"/>
      </w:rPr>
    </w:lvl>
    <w:lvl w:ilvl="8" w:tplc="F16EAAFC">
      <w:start w:val="1"/>
      <w:numFmt w:val="bullet"/>
      <w:lvlText w:val="•"/>
      <w:lvlJc w:val="left"/>
      <w:pPr>
        <w:tabs>
          <w:tab w:val="num" w:pos="6480"/>
        </w:tabs>
        <w:ind w:left="6480" w:hanging="360"/>
      </w:pPr>
      <w:rPr>
        <w:rFonts w:ascii="Arial" w:hAnsi="Arial" w:hint="default"/>
      </w:rPr>
    </w:lvl>
  </w:abstractNum>
  <w:abstractNum w:abstractNumId="1" w15:restartNumberingAfterBreak="0">
    <w:nsid w:val="55765260"/>
    <w:multiLevelType w:val="hybridMultilevel"/>
    <w:tmpl w:val="C88C3842"/>
    <w:lvl w:ilvl="0" w:tplc="152CC18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8E72787"/>
    <w:multiLevelType w:val="hybridMultilevel"/>
    <w:tmpl w:val="FEF82508"/>
    <w:lvl w:ilvl="0" w:tplc="346A58F4">
      <w:start w:val="18"/>
      <w:numFmt w:val="bullet"/>
      <w:lvlText w:val="-"/>
      <w:lvlJc w:val="left"/>
      <w:pPr>
        <w:ind w:left="720" w:hanging="360"/>
      </w:pPr>
      <w:rPr>
        <w:rFonts w:ascii="Arial" w:eastAsiaTheme="minorHAns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36079B0"/>
    <w:multiLevelType w:val="hybridMultilevel"/>
    <w:tmpl w:val="32425556"/>
    <w:lvl w:ilvl="0" w:tplc="4142DA6E">
      <w:start w:val="30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9655852"/>
    <w:multiLevelType w:val="hybridMultilevel"/>
    <w:tmpl w:val="B36A6AA8"/>
    <w:lvl w:ilvl="0" w:tplc="041B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69977919">
    <w:abstractNumId w:val="1"/>
  </w:num>
  <w:num w:numId="2" w16cid:durableId="427819167">
    <w:abstractNumId w:val="0"/>
  </w:num>
  <w:num w:numId="3" w16cid:durableId="89131823">
    <w:abstractNumId w:val="3"/>
  </w:num>
  <w:num w:numId="4" w16cid:durableId="1664161250">
    <w:abstractNumId w:val="2"/>
  </w:num>
  <w:num w:numId="5" w16cid:durableId="82074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2"/>
    <w:rsid w:val="000052F6"/>
    <w:rsid w:val="00020AE3"/>
    <w:rsid w:val="00023803"/>
    <w:rsid w:val="00025A03"/>
    <w:rsid w:val="00061AB8"/>
    <w:rsid w:val="000775BE"/>
    <w:rsid w:val="00077852"/>
    <w:rsid w:val="000877D8"/>
    <w:rsid w:val="000B1334"/>
    <w:rsid w:val="000C1BAF"/>
    <w:rsid w:val="000C2AD9"/>
    <w:rsid w:val="000C67E3"/>
    <w:rsid w:val="000D6147"/>
    <w:rsid w:val="000E2EB4"/>
    <w:rsid w:val="000F21C9"/>
    <w:rsid w:val="00101BA2"/>
    <w:rsid w:val="00107A78"/>
    <w:rsid w:val="001149C1"/>
    <w:rsid w:val="00122856"/>
    <w:rsid w:val="00130CE3"/>
    <w:rsid w:val="0013179A"/>
    <w:rsid w:val="00143B51"/>
    <w:rsid w:val="00150ED5"/>
    <w:rsid w:val="0017631F"/>
    <w:rsid w:val="00177468"/>
    <w:rsid w:val="001B04D2"/>
    <w:rsid w:val="001B37BE"/>
    <w:rsid w:val="001C24D1"/>
    <w:rsid w:val="001C67AD"/>
    <w:rsid w:val="001C72E9"/>
    <w:rsid w:val="001D1C6D"/>
    <w:rsid w:val="001D4438"/>
    <w:rsid w:val="001E0857"/>
    <w:rsid w:val="001E279B"/>
    <w:rsid w:val="00207B06"/>
    <w:rsid w:val="00225478"/>
    <w:rsid w:val="00230CDF"/>
    <w:rsid w:val="002376E4"/>
    <w:rsid w:val="0024435A"/>
    <w:rsid w:val="00247137"/>
    <w:rsid w:val="002908A5"/>
    <w:rsid w:val="002D0B4A"/>
    <w:rsid w:val="002E3F80"/>
    <w:rsid w:val="003108E7"/>
    <w:rsid w:val="003156F4"/>
    <w:rsid w:val="0033197D"/>
    <w:rsid w:val="00332FDD"/>
    <w:rsid w:val="00340AD5"/>
    <w:rsid w:val="00341F77"/>
    <w:rsid w:val="003453C4"/>
    <w:rsid w:val="00373473"/>
    <w:rsid w:val="00383DBA"/>
    <w:rsid w:val="00385AD5"/>
    <w:rsid w:val="003A4BB0"/>
    <w:rsid w:val="003B116D"/>
    <w:rsid w:val="003B2B56"/>
    <w:rsid w:val="003B7A78"/>
    <w:rsid w:val="003D43CC"/>
    <w:rsid w:val="003D7489"/>
    <w:rsid w:val="003E2E77"/>
    <w:rsid w:val="003F16B0"/>
    <w:rsid w:val="004355BD"/>
    <w:rsid w:val="00443B05"/>
    <w:rsid w:val="00443F51"/>
    <w:rsid w:val="00450B99"/>
    <w:rsid w:val="00451EF9"/>
    <w:rsid w:val="00462ED4"/>
    <w:rsid w:val="004638A6"/>
    <w:rsid w:val="004724AF"/>
    <w:rsid w:val="0047735C"/>
    <w:rsid w:val="00493925"/>
    <w:rsid w:val="004C4AF9"/>
    <w:rsid w:val="004D6C0D"/>
    <w:rsid w:val="004E0210"/>
    <w:rsid w:val="004E10AF"/>
    <w:rsid w:val="004E1190"/>
    <w:rsid w:val="004F32CD"/>
    <w:rsid w:val="005077B2"/>
    <w:rsid w:val="005148A9"/>
    <w:rsid w:val="00544A90"/>
    <w:rsid w:val="0058020D"/>
    <w:rsid w:val="005973FB"/>
    <w:rsid w:val="005A503D"/>
    <w:rsid w:val="005A667C"/>
    <w:rsid w:val="005A7F40"/>
    <w:rsid w:val="005B1713"/>
    <w:rsid w:val="005C7922"/>
    <w:rsid w:val="00606D77"/>
    <w:rsid w:val="00613F83"/>
    <w:rsid w:val="00631674"/>
    <w:rsid w:val="006350A6"/>
    <w:rsid w:val="00636F01"/>
    <w:rsid w:val="00637BD8"/>
    <w:rsid w:val="00665308"/>
    <w:rsid w:val="0066582D"/>
    <w:rsid w:val="00677641"/>
    <w:rsid w:val="00693178"/>
    <w:rsid w:val="006A724C"/>
    <w:rsid w:val="006B03A7"/>
    <w:rsid w:val="006C6BFE"/>
    <w:rsid w:val="006D0EDD"/>
    <w:rsid w:val="006D1E36"/>
    <w:rsid w:val="006D4B6F"/>
    <w:rsid w:val="006E3B5A"/>
    <w:rsid w:val="006E4F21"/>
    <w:rsid w:val="006F7A3E"/>
    <w:rsid w:val="00702B43"/>
    <w:rsid w:val="00713917"/>
    <w:rsid w:val="00716354"/>
    <w:rsid w:val="007165AB"/>
    <w:rsid w:val="00724BB2"/>
    <w:rsid w:val="007324D4"/>
    <w:rsid w:val="00751EC7"/>
    <w:rsid w:val="00765955"/>
    <w:rsid w:val="007812B4"/>
    <w:rsid w:val="007931BA"/>
    <w:rsid w:val="007D6DC2"/>
    <w:rsid w:val="007E386F"/>
    <w:rsid w:val="0080309E"/>
    <w:rsid w:val="00810F16"/>
    <w:rsid w:val="00812511"/>
    <w:rsid w:val="00855D40"/>
    <w:rsid w:val="00856435"/>
    <w:rsid w:val="00874DD3"/>
    <w:rsid w:val="00883B51"/>
    <w:rsid w:val="00886F3C"/>
    <w:rsid w:val="00890CCB"/>
    <w:rsid w:val="008B6DBD"/>
    <w:rsid w:val="008D5B54"/>
    <w:rsid w:val="008E0F10"/>
    <w:rsid w:val="008E513D"/>
    <w:rsid w:val="008E6756"/>
    <w:rsid w:val="008F1135"/>
    <w:rsid w:val="008F357D"/>
    <w:rsid w:val="009025E7"/>
    <w:rsid w:val="00913DFE"/>
    <w:rsid w:val="00913E2F"/>
    <w:rsid w:val="00941C2A"/>
    <w:rsid w:val="009A0E2B"/>
    <w:rsid w:val="009A33F4"/>
    <w:rsid w:val="009A583A"/>
    <w:rsid w:val="009E77A9"/>
    <w:rsid w:val="009F6BC7"/>
    <w:rsid w:val="00A02AE1"/>
    <w:rsid w:val="00A04CD8"/>
    <w:rsid w:val="00A4259F"/>
    <w:rsid w:val="00A53200"/>
    <w:rsid w:val="00A62227"/>
    <w:rsid w:val="00A86EB5"/>
    <w:rsid w:val="00A94EA0"/>
    <w:rsid w:val="00AB014E"/>
    <w:rsid w:val="00AC3999"/>
    <w:rsid w:val="00AC6795"/>
    <w:rsid w:val="00AD676C"/>
    <w:rsid w:val="00B12E78"/>
    <w:rsid w:val="00B21D28"/>
    <w:rsid w:val="00B40803"/>
    <w:rsid w:val="00B45447"/>
    <w:rsid w:val="00B508CF"/>
    <w:rsid w:val="00B51F0B"/>
    <w:rsid w:val="00B53435"/>
    <w:rsid w:val="00B66644"/>
    <w:rsid w:val="00B86154"/>
    <w:rsid w:val="00B94384"/>
    <w:rsid w:val="00BA3102"/>
    <w:rsid w:val="00BA7136"/>
    <w:rsid w:val="00BB5A97"/>
    <w:rsid w:val="00BD0B47"/>
    <w:rsid w:val="00BF0818"/>
    <w:rsid w:val="00C052ED"/>
    <w:rsid w:val="00C066DF"/>
    <w:rsid w:val="00C11780"/>
    <w:rsid w:val="00C17D75"/>
    <w:rsid w:val="00C33191"/>
    <w:rsid w:val="00C33376"/>
    <w:rsid w:val="00C34049"/>
    <w:rsid w:val="00C46F3F"/>
    <w:rsid w:val="00C65C70"/>
    <w:rsid w:val="00C765BC"/>
    <w:rsid w:val="00C80A01"/>
    <w:rsid w:val="00CB1177"/>
    <w:rsid w:val="00CB5221"/>
    <w:rsid w:val="00CC7CE4"/>
    <w:rsid w:val="00CE47B9"/>
    <w:rsid w:val="00CF3278"/>
    <w:rsid w:val="00CF32C3"/>
    <w:rsid w:val="00D10855"/>
    <w:rsid w:val="00D30A15"/>
    <w:rsid w:val="00D460E5"/>
    <w:rsid w:val="00D6009E"/>
    <w:rsid w:val="00D70027"/>
    <w:rsid w:val="00D839E6"/>
    <w:rsid w:val="00D849EC"/>
    <w:rsid w:val="00D937FB"/>
    <w:rsid w:val="00DA1BC9"/>
    <w:rsid w:val="00DA4DC0"/>
    <w:rsid w:val="00DB2670"/>
    <w:rsid w:val="00DB74B3"/>
    <w:rsid w:val="00DC12B1"/>
    <w:rsid w:val="00DC2A0C"/>
    <w:rsid w:val="00DE0956"/>
    <w:rsid w:val="00DE222F"/>
    <w:rsid w:val="00DF5238"/>
    <w:rsid w:val="00E27684"/>
    <w:rsid w:val="00E6264B"/>
    <w:rsid w:val="00E65CF1"/>
    <w:rsid w:val="00E725AD"/>
    <w:rsid w:val="00E870F2"/>
    <w:rsid w:val="00E9722E"/>
    <w:rsid w:val="00EB3D34"/>
    <w:rsid w:val="00EB4833"/>
    <w:rsid w:val="00EC2D07"/>
    <w:rsid w:val="00ED0255"/>
    <w:rsid w:val="00ED22DB"/>
    <w:rsid w:val="00ED77A1"/>
    <w:rsid w:val="00EE3D78"/>
    <w:rsid w:val="00EF0B09"/>
    <w:rsid w:val="00EF2A90"/>
    <w:rsid w:val="00EF67D6"/>
    <w:rsid w:val="00F058AE"/>
    <w:rsid w:val="00F11EF5"/>
    <w:rsid w:val="00F331A3"/>
    <w:rsid w:val="00F40C9C"/>
    <w:rsid w:val="00F50838"/>
    <w:rsid w:val="00F615FE"/>
    <w:rsid w:val="00F63927"/>
    <w:rsid w:val="00F77635"/>
    <w:rsid w:val="00F868DA"/>
    <w:rsid w:val="00F90C91"/>
    <w:rsid w:val="00FB07E7"/>
    <w:rsid w:val="00FB5BF7"/>
    <w:rsid w:val="00FC6328"/>
    <w:rsid w:val="00FC6A1D"/>
    <w:rsid w:val="00FC7076"/>
    <w:rsid w:val="00FF5D95"/>
    <w:rsid w:val="00FF650D"/>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E12F0"/>
  <w15:docId w15:val="{D4A029CE-B1F3-4D77-9B2C-E36B31B7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21C9"/>
    <w:rPr>
      <w:lang w:val="en-GB"/>
    </w:rPr>
  </w:style>
  <w:style w:type="paragraph" w:styleId="Nadpis1">
    <w:name w:val="heading 1"/>
    <w:basedOn w:val="Normlny"/>
    <w:link w:val="Nadpis1Char"/>
    <w:uiPriority w:val="9"/>
    <w:qFormat/>
    <w:rsid w:val="000F21C9"/>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A3102"/>
    <w:pPr>
      <w:tabs>
        <w:tab w:val="center" w:pos="4536"/>
        <w:tab w:val="right" w:pos="9072"/>
      </w:tabs>
      <w:spacing w:after="0" w:line="240" w:lineRule="auto"/>
    </w:pPr>
    <w:rPr>
      <w:lang w:val="cs-CZ"/>
    </w:rPr>
  </w:style>
  <w:style w:type="character" w:customStyle="1" w:styleId="HlavikaChar">
    <w:name w:val="Hlavička Char"/>
    <w:basedOn w:val="Predvolenpsmoodseku"/>
    <w:link w:val="Hlavika"/>
    <w:uiPriority w:val="99"/>
    <w:rsid w:val="00BA3102"/>
  </w:style>
  <w:style w:type="paragraph" w:styleId="Pta">
    <w:name w:val="footer"/>
    <w:basedOn w:val="Normlny"/>
    <w:link w:val="PtaChar"/>
    <w:uiPriority w:val="99"/>
    <w:unhideWhenUsed/>
    <w:rsid w:val="00BA3102"/>
    <w:pPr>
      <w:tabs>
        <w:tab w:val="center" w:pos="4536"/>
        <w:tab w:val="right" w:pos="9072"/>
      </w:tabs>
      <w:spacing w:after="0" w:line="240" w:lineRule="auto"/>
    </w:pPr>
    <w:rPr>
      <w:lang w:val="cs-CZ"/>
    </w:rPr>
  </w:style>
  <w:style w:type="character" w:customStyle="1" w:styleId="PtaChar">
    <w:name w:val="Päta Char"/>
    <w:basedOn w:val="Predvolenpsmoodseku"/>
    <w:link w:val="Pta"/>
    <w:uiPriority w:val="99"/>
    <w:rsid w:val="00BA3102"/>
  </w:style>
  <w:style w:type="character" w:styleId="Hypertextovprepojenie">
    <w:name w:val="Hyperlink"/>
    <w:basedOn w:val="Predvolenpsmoodseku"/>
    <w:uiPriority w:val="99"/>
    <w:unhideWhenUsed/>
    <w:rsid w:val="00F50838"/>
    <w:rPr>
      <w:color w:val="0563C1" w:themeColor="hyperlink"/>
      <w:u w:val="single"/>
    </w:rPr>
  </w:style>
  <w:style w:type="character" w:customStyle="1" w:styleId="Nadpis1Char">
    <w:name w:val="Nadpis 1 Char"/>
    <w:basedOn w:val="Predvolenpsmoodseku"/>
    <w:link w:val="Nadpis1"/>
    <w:uiPriority w:val="9"/>
    <w:rsid w:val="000F21C9"/>
    <w:rPr>
      <w:rFonts w:ascii="Times New Roman" w:eastAsia="Times New Roman" w:hAnsi="Times New Roman" w:cs="Times New Roman"/>
      <w:b/>
      <w:bCs/>
      <w:kern w:val="36"/>
      <w:sz w:val="48"/>
      <w:szCs w:val="48"/>
      <w:lang w:val="x-none" w:eastAsia="x-none"/>
    </w:rPr>
  </w:style>
  <w:style w:type="paragraph" w:styleId="Bezriadkovania">
    <w:name w:val="No Spacing"/>
    <w:uiPriority w:val="1"/>
    <w:qFormat/>
    <w:rsid w:val="000F21C9"/>
    <w:pPr>
      <w:spacing w:after="0" w:line="240" w:lineRule="auto"/>
    </w:pPr>
    <w:rPr>
      <w:lang w:val="en-GB"/>
    </w:rPr>
  </w:style>
  <w:style w:type="character" w:customStyle="1" w:styleId="q4iawc">
    <w:name w:val="q4iawc"/>
    <w:basedOn w:val="Predvolenpsmoodseku"/>
    <w:rsid w:val="00F90C91"/>
  </w:style>
  <w:style w:type="paragraph" w:styleId="Odsekzoznamu">
    <w:name w:val="List Paragraph"/>
    <w:basedOn w:val="Normlny"/>
    <w:uiPriority w:val="34"/>
    <w:qFormat/>
    <w:rsid w:val="001E0857"/>
    <w:pPr>
      <w:spacing w:after="0" w:line="240" w:lineRule="auto"/>
      <w:ind w:left="720"/>
      <w:contextualSpacing/>
    </w:pPr>
    <w:rPr>
      <w:rFonts w:ascii="Calibri" w:hAnsi="Calibri" w:cs="Calibri"/>
      <w:lang w:val="sk-SK"/>
    </w:rPr>
  </w:style>
  <w:style w:type="character" w:customStyle="1" w:styleId="Nevyrieenzmienka1">
    <w:name w:val="Nevyriešená zmienka1"/>
    <w:basedOn w:val="Predvolenpsmoodseku"/>
    <w:uiPriority w:val="99"/>
    <w:semiHidden/>
    <w:unhideWhenUsed/>
    <w:rsid w:val="00E27684"/>
    <w:rPr>
      <w:color w:val="605E5C"/>
      <w:shd w:val="clear" w:color="auto" w:fill="E1DFDD"/>
    </w:rPr>
  </w:style>
  <w:style w:type="character" w:styleId="Odkaznakomentr">
    <w:name w:val="annotation reference"/>
    <w:basedOn w:val="Predvolenpsmoodseku"/>
    <w:uiPriority w:val="99"/>
    <w:semiHidden/>
    <w:unhideWhenUsed/>
    <w:rsid w:val="00A04CD8"/>
    <w:rPr>
      <w:sz w:val="16"/>
      <w:szCs w:val="16"/>
    </w:rPr>
  </w:style>
  <w:style w:type="paragraph" w:styleId="Textkomentra">
    <w:name w:val="annotation text"/>
    <w:basedOn w:val="Normlny"/>
    <w:link w:val="TextkomentraChar"/>
    <w:uiPriority w:val="99"/>
    <w:semiHidden/>
    <w:unhideWhenUsed/>
    <w:rsid w:val="00A04CD8"/>
    <w:pPr>
      <w:spacing w:line="240" w:lineRule="auto"/>
    </w:pPr>
    <w:rPr>
      <w:sz w:val="20"/>
      <w:szCs w:val="20"/>
    </w:rPr>
  </w:style>
  <w:style w:type="character" w:customStyle="1" w:styleId="TextkomentraChar">
    <w:name w:val="Text komentára Char"/>
    <w:basedOn w:val="Predvolenpsmoodseku"/>
    <w:link w:val="Textkomentra"/>
    <w:uiPriority w:val="99"/>
    <w:semiHidden/>
    <w:rsid w:val="00A04CD8"/>
    <w:rPr>
      <w:sz w:val="20"/>
      <w:szCs w:val="20"/>
      <w:lang w:val="en-GB"/>
    </w:rPr>
  </w:style>
  <w:style w:type="paragraph" w:styleId="Predmetkomentra">
    <w:name w:val="annotation subject"/>
    <w:basedOn w:val="Textkomentra"/>
    <w:next w:val="Textkomentra"/>
    <w:link w:val="PredmetkomentraChar"/>
    <w:uiPriority w:val="99"/>
    <w:semiHidden/>
    <w:unhideWhenUsed/>
    <w:rsid w:val="00A04CD8"/>
    <w:rPr>
      <w:b/>
      <w:bCs/>
    </w:rPr>
  </w:style>
  <w:style w:type="character" w:customStyle="1" w:styleId="PredmetkomentraChar">
    <w:name w:val="Predmet komentára Char"/>
    <w:basedOn w:val="TextkomentraChar"/>
    <w:link w:val="Predmetkomentra"/>
    <w:uiPriority w:val="99"/>
    <w:semiHidden/>
    <w:rsid w:val="00A04CD8"/>
    <w:rPr>
      <w:b/>
      <w:bCs/>
      <w:sz w:val="20"/>
      <w:szCs w:val="20"/>
      <w:lang w:val="en-GB"/>
    </w:rPr>
  </w:style>
  <w:style w:type="paragraph" w:styleId="Textbubliny">
    <w:name w:val="Balloon Text"/>
    <w:basedOn w:val="Normlny"/>
    <w:link w:val="TextbublinyChar"/>
    <w:uiPriority w:val="99"/>
    <w:semiHidden/>
    <w:unhideWhenUsed/>
    <w:rsid w:val="00A04CD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4CD8"/>
    <w:rPr>
      <w:rFonts w:ascii="Segoe UI" w:hAnsi="Segoe UI" w:cs="Segoe UI"/>
      <w:sz w:val="18"/>
      <w:szCs w:val="18"/>
      <w:lang w:val="en-GB"/>
    </w:rPr>
  </w:style>
  <w:style w:type="character" w:styleId="Vrazn">
    <w:name w:val="Strong"/>
    <w:basedOn w:val="Predvolenpsmoodseku"/>
    <w:uiPriority w:val="22"/>
    <w:qFormat/>
    <w:rsid w:val="00FB07E7"/>
    <w:rPr>
      <w:b/>
      <w:bCs/>
    </w:rPr>
  </w:style>
  <w:style w:type="character" w:customStyle="1" w:styleId="article-hl">
    <w:name w:val="article-hl"/>
    <w:basedOn w:val="Predvolenpsmoodseku"/>
    <w:rsid w:val="00874DD3"/>
  </w:style>
  <w:style w:type="table" w:styleId="Mriekatabuky">
    <w:name w:val="Table Grid"/>
    <w:basedOn w:val="Normlnatabuka"/>
    <w:uiPriority w:val="39"/>
    <w:rsid w:val="000C67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0877D8"/>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Revzia">
    <w:name w:val="Revision"/>
    <w:hidden/>
    <w:uiPriority w:val="99"/>
    <w:semiHidden/>
    <w:rsid w:val="004E0210"/>
    <w:pPr>
      <w:spacing w:after="0" w:line="240" w:lineRule="auto"/>
    </w:pPr>
    <w:rPr>
      <w:lang w:val="en-GB"/>
    </w:rPr>
  </w:style>
  <w:style w:type="character" w:customStyle="1" w:styleId="rynqvb">
    <w:name w:val="rynqvb"/>
    <w:basedOn w:val="Predvolenpsmoodseku"/>
    <w:rsid w:val="0047735C"/>
  </w:style>
  <w:style w:type="character" w:customStyle="1" w:styleId="hwtze">
    <w:name w:val="hwtze"/>
    <w:basedOn w:val="Predvolenpsmoodseku"/>
    <w:rsid w:val="0047735C"/>
  </w:style>
  <w:style w:type="paragraph" w:customStyle="1" w:styleId="Pa6">
    <w:name w:val="Pa6"/>
    <w:basedOn w:val="Normlny"/>
    <w:next w:val="Normlny"/>
    <w:uiPriority w:val="99"/>
    <w:rsid w:val="00450B99"/>
    <w:pPr>
      <w:autoSpaceDE w:val="0"/>
      <w:autoSpaceDN w:val="0"/>
      <w:adjustRightInd w:val="0"/>
      <w:spacing w:after="0" w:line="171" w:lineRule="atLeast"/>
    </w:pPr>
    <w:rPr>
      <w:rFonts w:ascii="Open Sans Light" w:hAnsi="Open Sans Light"/>
      <w:sz w:val="24"/>
      <w:szCs w:val="24"/>
      <w:lang w:val="sk-SK"/>
    </w:rPr>
  </w:style>
  <w:style w:type="character" w:customStyle="1" w:styleId="hgkelc">
    <w:name w:val="hgkelc"/>
    <w:basedOn w:val="Predvolenpsmoodseku"/>
    <w:rsid w:val="00810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7272">
      <w:bodyDiv w:val="1"/>
      <w:marLeft w:val="0"/>
      <w:marRight w:val="0"/>
      <w:marTop w:val="0"/>
      <w:marBottom w:val="0"/>
      <w:divBdr>
        <w:top w:val="none" w:sz="0" w:space="0" w:color="auto"/>
        <w:left w:val="none" w:sz="0" w:space="0" w:color="auto"/>
        <w:bottom w:val="none" w:sz="0" w:space="0" w:color="auto"/>
        <w:right w:val="none" w:sz="0" w:space="0" w:color="auto"/>
      </w:divBdr>
    </w:div>
    <w:div w:id="1085032843">
      <w:bodyDiv w:val="1"/>
      <w:marLeft w:val="0"/>
      <w:marRight w:val="0"/>
      <w:marTop w:val="0"/>
      <w:marBottom w:val="0"/>
      <w:divBdr>
        <w:top w:val="none" w:sz="0" w:space="0" w:color="auto"/>
        <w:left w:val="none" w:sz="0" w:space="0" w:color="auto"/>
        <w:bottom w:val="none" w:sz="0" w:space="0" w:color="auto"/>
        <w:right w:val="none" w:sz="0" w:space="0" w:color="auto"/>
      </w:divBdr>
    </w:div>
    <w:div w:id="1973440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rafto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igroupholding.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481E-1D50-4FFE-8F0E-8FCE536E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3</Pages>
  <Words>1237</Words>
  <Characters>7052</Characters>
  <Application>Microsoft Office Word</Application>
  <DocSecurity>0</DocSecurity>
  <Lines>58</Lines>
  <Paragraphs>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Droppova - 1010Comms</dc:creator>
  <cp:keywords/>
  <dc:description/>
  <cp:lastModifiedBy>Katarina Droppova</cp:lastModifiedBy>
  <cp:revision>17</cp:revision>
  <cp:lastPrinted>2022-04-13T13:00:00Z</cp:lastPrinted>
  <dcterms:created xsi:type="dcterms:W3CDTF">2023-05-30T14:42:00Z</dcterms:created>
  <dcterms:modified xsi:type="dcterms:W3CDTF">2023-09-06T06:44:00Z</dcterms:modified>
</cp:coreProperties>
</file>