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41162" w14:textId="77777777" w:rsidR="005722ED" w:rsidRDefault="00A229B9" w:rsidP="00B2027B">
      <w:pPr>
        <w:pStyle w:val="Nadpis1"/>
        <w:jc w:val="both"/>
        <w:rPr>
          <w:b/>
          <w:bCs/>
        </w:rPr>
      </w:pPr>
      <w:r w:rsidRPr="009165C0">
        <w:rPr>
          <w:b/>
          <w:bCs/>
        </w:rPr>
        <w:t xml:space="preserve">Trenčiansky podchod pod </w:t>
      </w:r>
      <w:proofErr w:type="spellStart"/>
      <w:r w:rsidRPr="009165C0">
        <w:rPr>
          <w:b/>
          <w:bCs/>
        </w:rPr>
        <w:t>Chynorianskou</w:t>
      </w:r>
      <w:proofErr w:type="spellEnd"/>
      <w:r w:rsidRPr="009165C0">
        <w:rPr>
          <w:b/>
          <w:bCs/>
        </w:rPr>
        <w:t xml:space="preserve"> železnicou by ste dnes už nespoznali. Zmenu si pochvaľujú všetci okoloidúci</w:t>
      </w:r>
    </w:p>
    <w:p w14:paraId="538817E6" w14:textId="77777777" w:rsidR="00B2027B" w:rsidRPr="00B2027B" w:rsidRDefault="00B2027B" w:rsidP="00B2027B"/>
    <w:p w14:paraId="6E7BCAD2" w14:textId="77777777" w:rsidR="00F852D2" w:rsidRPr="005722ED" w:rsidRDefault="00F852D2" w:rsidP="00F852D2">
      <w:pPr>
        <w:jc w:val="center"/>
      </w:pPr>
      <w:r w:rsidRPr="00F852D2">
        <w:rPr>
          <w:noProof/>
        </w:rPr>
        <w:drawing>
          <wp:inline distT="0" distB="0" distL="0" distR="0" wp14:anchorId="3E3383EE" wp14:editId="5959238A">
            <wp:extent cx="3675888" cy="2756916"/>
            <wp:effectExtent l="0" t="0" r="0" b="0"/>
            <wp:docPr id="206349880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498803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955" cy="276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F852D2">
        <w:rPr>
          <w:i/>
          <w:iCs/>
          <w:sz w:val="20"/>
          <w:szCs w:val="20"/>
        </w:rPr>
        <w:t xml:space="preserve">Z podchodu sa stalo príjemné veselé miesto. </w:t>
      </w:r>
      <w:proofErr w:type="spellStart"/>
      <w:r w:rsidRPr="00F852D2">
        <w:rPr>
          <w:i/>
          <w:iCs/>
          <w:sz w:val="20"/>
          <w:szCs w:val="20"/>
        </w:rPr>
        <w:t>Foto</w:t>
      </w:r>
      <w:proofErr w:type="spellEnd"/>
      <w:r w:rsidRPr="00F852D2">
        <w:rPr>
          <w:i/>
          <w:iCs/>
          <w:sz w:val="20"/>
          <w:szCs w:val="20"/>
        </w:rPr>
        <w:t>: Juraj Majerský</w:t>
      </w:r>
    </w:p>
    <w:p w14:paraId="1E20BB8C" w14:textId="77777777" w:rsidR="005722ED" w:rsidRDefault="005722ED" w:rsidP="00F852D2">
      <w:pPr>
        <w:jc w:val="center"/>
      </w:pPr>
    </w:p>
    <w:p w14:paraId="68C7BB01" w14:textId="0B1B08D7" w:rsidR="005722ED" w:rsidRPr="009165C0" w:rsidRDefault="005722ED" w:rsidP="00B2027B">
      <w:pPr>
        <w:jc w:val="both"/>
        <w:rPr>
          <w:b/>
          <w:bCs/>
        </w:rPr>
      </w:pPr>
      <w:r w:rsidRPr="009165C0">
        <w:rPr>
          <w:b/>
          <w:bCs/>
        </w:rPr>
        <w:t xml:space="preserve">Trenčiansky podchod pod </w:t>
      </w:r>
      <w:proofErr w:type="spellStart"/>
      <w:r w:rsidRPr="009165C0">
        <w:rPr>
          <w:b/>
          <w:bCs/>
        </w:rPr>
        <w:t>Chynoranskou</w:t>
      </w:r>
      <w:proofErr w:type="spellEnd"/>
      <w:r w:rsidRPr="009165C0">
        <w:rPr>
          <w:b/>
          <w:bCs/>
        </w:rPr>
        <w:t xml:space="preserve"> železnicou v blízkosti starého železničného mosta </w:t>
      </w:r>
      <w:r w:rsidR="00A229B9" w:rsidRPr="009165C0">
        <w:rPr>
          <w:b/>
          <w:bCs/>
        </w:rPr>
        <w:t xml:space="preserve">je od </w:t>
      </w:r>
      <w:r w:rsidR="009165C0">
        <w:rPr>
          <w:b/>
          <w:bCs/>
        </w:rPr>
        <w:t>minulého mesiaca</w:t>
      </w:r>
      <w:r w:rsidR="00A229B9" w:rsidRPr="009165C0">
        <w:rPr>
          <w:b/>
          <w:bCs/>
        </w:rPr>
        <w:t xml:space="preserve"> vďaka umelcom a</w:t>
      </w:r>
      <w:r w:rsidR="009165C0">
        <w:rPr>
          <w:b/>
          <w:bCs/>
        </w:rPr>
        <w:t> novým farbám</w:t>
      </w:r>
      <w:r w:rsidR="00A229B9" w:rsidRPr="009165C0">
        <w:rPr>
          <w:b/>
          <w:bCs/>
        </w:rPr>
        <w:t xml:space="preserve"> oveľa príjemnejším miestom. </w:t>
      </w:r>
    </w:p>
    <w:p w14:paraId="515E0AB3" w14:textId="77777777" w:rsidR="005722ED" w:rsidRDefault="005722ED" w:rsidP="00B2027B">
      <w:pPr>
        <w:jc w:val="both"/>
      </w:pPr>
    </w:p>
    <w:p w14:paraId="1FCD601A" w14:textId="5A3EEE62" w:rsidR="005722ED" w:rsidRDefault="00A229B9" w:rsidP="00B2027B">
      <w:pPr>
        <w:jc w:val="both"/>
      </w:pPr>
      <w:r>
        <w:t xml:space="preserve">Podchod sa v júni stal dejiskom druhého ročníka </w:t>
      </w:r>
      <w:r w:rsidRPr="00B2027B">
        <w:rPr>
          <w:b/>
          <w:bCs/>
        </w:rPr>
        <w:t>f</w:t>
      </w:r>
      <w:r w:rsidR="005722ED" w:rsidRPr="00B2027B">
        <w:rPr>
          <w:b/>
          <w:bCs/>
        </w:rPr>
        <w:t>estival</w:t>
      </w:r>
      <w:r w:rsidRPr="00B2027B">
        <w:rPr>
          <w:b/>
          <w:bCs/>
        </w:rPr>
        <w:t>u Fest Art Trenčín</w:t>
      </w:r>
      <w:r>
        <w:t>, ktorý</w:t>
      </w:r>
      <w:r w:rsidR="005722ED">
        <w:t xml:space="preserve"> sa niesol v duchu hudby a umenia, s množstvom talentovaných </w:t>
      </w:r>
      <w:r w:rsidR="00BB7AB7">
        <w:t>hudobníkov</w:t>
      </w:r>
      <w:r>
        <w:t xml:space="preserve"> a umelcov</w:t>
      </w:r>
      <w:r w:rsidR="005722ED">
        <w:t xml:space="preserve">, ktorí svojimi výkonmi rozprúdili atmosféru. Medzi nimi bol </w:t>
      </w:r>
      <w:proofErr w:type="spellStart"/>
      <w:r w:rsidR="005722ED">
        <w:t>Dossy</w:t>
      </w:r>
      <w:proofErr w:type="spellEnd"/>
      <w:r w:rsidR="005722ED">
        <w:t xml:space="preserve"> </w:t>
      </w:r>
      <w:proofErr w:type="spellStart"/>
      <w:r w:rsidR="005722ED">
        <w:t>Doss</w:t>
      </w:r>
      <w:proofErr w:type="spellEnd"/>
      <w:r w:rsidR="005722ED">
        <w:t xml:space="preserve">, významný český umelec známy svojimi inovatívnymi dielami, Peter </w:t>
      </w:r>
      <w:proofErr w:type="spellStart"/>
      <w:r w:rsidR="005722ED">
        <w:t>Štuller</w:t>
      </w:r>
      <w:proofErr w:type="spellEnd"/>
      <w:r w:rsidR="005722ED">
        <w:t xml:space="preserve">, domáci umelec a grafik s bohatým portfóliom, </w:t>
      </w:r>
      <w:proofErr w:type="spellStart"/>
      <w:r w:rsidR="005722ED">
        <w:t>Yasomfilip</w:t>
      </w:r>
      <w:proofErr w:type="spellEnd"/>
      <w:r w:rsidR="005722ED">
        <w:t xml:space="preserve">, </w:t>
      </w:r>
      <w:proofErr w:type="spellStart"/>
      <w:r w:rsidR="005722ED">
        <w:t>urban</w:t>
      </w:r>
      <w:proofErr w:type="spellEnd"/>
      <w:r w:rsidR="005722ED">
        <w:t xml:space="preserve"> </w:t>
      </w:r>
      <w:proofErr w:type="spellStart"/>
      <w:r w:rsidR="005722ED">
        <w:t>artist</w:t>
      </w:r>
      <w:proofErr w:type="spellEnd"/>
      <w:r w:rsidR="005722ED">
        <w:t xml:space="preserve"> a hlavný organizátor festivalu a</w:t>
      </w:r>
      <w:r w:rsidR="00B2027B">
        <w:t xml:space="preserve"> tiež </w:t>
      </w:r>
      <w:proofErr w:type="spellStart"/>
      <w:r w:rsidR="005722ED">
        <w:t>Simča</w:t>
      </w:r>
      <w:proofErr w:type="spellEnd"/>
      <w:r w:rsidR="005722ED">
        <w:t xml:space="preserve"> Si Maľuje, umelkyňa, ktorá sa stala víťazkou </w:t>
      </w:r>
      <w:proofErr w:type="spellStart"/>
      <w:r w:rsidR="005722ED">
        <w:t>Open</w:t>
      </w:r>
      <w:proofErr w:type="spellEnd"/>
      <w:r w:rsidR="005722ED">
        <w:t xml:space="preserve"> </w:t>
      </w:r>
      <w:proofErr w:type="spellStart"/>
      <w:r w:rsidR="005722ED">
        <w:t>callu</w:t>
      </w:r>
      <w:proofErr w:type="spellEnd"/>
      <w:r w:rsidR="005722ED">
        <w:t>.</w:t>
      </w:r>
    </w:p>
    <w:p w14:paraId="6EC70159" w14:textId="77777777" w:rsidR="00B2027B" w:rsidRDefault="00B2027B" w:rsidP="005722ED"/>
    <w:p w14:paraId="24EC8E94" w14:textId="77777777" w:rsidR="00F852D2" w:rsidRPr="005722ED" w:rsidRDefault="00F852D2" w:rsidP="00F852D2">
      <w:pPr>
        <w:jc w:val="center"/>
      </w:pPr>
      <w:r w:rsidRPr="00F852D2">
        <w:rPr>
          <w:noProof/>
        </w:rPr>
        <w:drawing>
          <wp:inline distT="0" distB="0" distL="0" distR="0" wp14:anchorId="4BB55C6B" wp14:editId="07A7554F">
            <wp:extent cx="3310128" cy="2482596"/>
            <wp:effectExtent l="0" t="0" r="5080" b="0"/>
            <wp:docPr id="9235929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9297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94" cy="248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F852D2">
        <w:rPr>
          <w:sz w:val="20"/>
          <w:szCs w:val="20"/>
        </w:rPr>
        <w:t xml:space="preserve">Vo vynovenom podchode každý spomalí, aby si vychutnal pestrý priestor. </w:t>
      </w:r>
      <w:proofErr w:type="spellStart"/>
      <w:r w:rsidRPr="00F852D2">
        <w:rPr>
          <w:sz w:val="20"/>
          <w:szCs w:val="20"/>
        </w:rPr>
        <w:t>Foto</w:t>
      </w:r>
      <w:proofErr w:type="spellEnd"/>
      <w:r w:rsidRPr="00F852D2">
        <w:rPr>
          <w:sz w:val="20"/>
          <w:szCs w:val="20"/>
        </w:rPr>
        <w:t>: Juraj Majerský</w:t>
      </w:r>
    </w:p>
    <w:p w14:paraId="22268208" w14:textId="77777777" w:rsidR="00F852D2" w:rsidRDefault="00F852D2" w:rsidP="00F852D2">
      <w:pPr>
        <w:jc w:val="center"/>
      </w:pPr>
    </w:p>
    <w:p w14:paraId="559C15F7" w14:textId="77777777" w:rsidR="00B2027B" w:rsidRDefault="005722ED" w:rsidP="00B2027B">
      <w:pPr>
        <w:jc w:val="both"/>
        <w:rPr>
          <w:rFonts w:cstheme="minorHAnsi"/>
        </w:rPr>
      </w:pPr>
      <w:r w:rsidRPr="00B2027B">
        <w:rPr>
          <w:rFonts w:cstheme="minorHAnsi"/>
        </w:rPr>
        <w:lastRenderedPageBreak/>
        <w:t>T</w:t>
      </w:r>
      <w:r w:rsidR="00BB7AB7" w:rsidRPr="00B2027B">
        <w:rPr>
          <w:rFonts w:cstheme="minorHAnsi"/>
        </w:rPr>
        <w:t>í</w:t>
      </w:r>
      <w:r w:rsidRPr="00B2027B">
        <w:rPr>
          <w:rFonts w:cstheme="minorHAnsi"/>
        </w:rPr>
        <w:t xml:space="preserve">to umelci vytvorili svoje diela s farbami od </w:t>
      </w:r>
      <w:r w:rsidR="00B2027B">
        <w:rPr>
          <w:rFonts w:cstheme="minorHAnsi"/>
        </w:rPr>
        <w:t xml:space="preserve">spoločnosti </w:t>
      </w:r>
      <w:r w:rsidRPr="00B2027B">
        <w:rPr>
          <w:rFonts w:cstheme="minorHAnsi"/>
        </w:rPr>
        <w:t xml:space="preserve">PPG – </w:t>
      </w:r>
      <w:hyperlink r:id="rId6" w:history="1">
        <w:r w:rsidRPr="00B2027B">
          <w:rPr>
            <w:rStyle w:val="Hypertextovprepojenie"/>
            <w:rFonts w:cstheme="minorHAnsi"/>
          </w:rPr>
          <w:t>B</w:t>
        </w:r>
        <w:r w:rsidR="00BB7AB7" w:rsidRPr="00B2027B">
          <w:rPr>
            <w:rStyle w:val="Hypertextovprepojenie"/>
            <w:rFonts w:cstheme="minorHAnsi"/>
          </w:rPr>
          <w:t>ALAKRYL</w:t>
        </w:r>
        <w:r w:rsidRPr="00B2027B">
          <w:rPr>
            <w:rStyle w:val="Hypertextovprepojenie"/>
            <w:rFonts w:cstheme="minorHAnsi"/>
          </w:rPr>
          <w:t xml:space="preserve"> UNI MAT</w:t>
        </w:r>
      </w:hyperlink>
      <w:r w:rsidRPr="00B2027B">
        <w:rPr>
          <w:rFonts w:cstheme="minorHAnsi"/>
        </w:rPr>
        <w:t xml:space="preserve">, ktoré sa stali základom pre ich kreatívne výrazy. Farby dodali dielam nielen žiarivé odtiene, ale aj dlhú životnosť a odolnosť voči vonkajším vplyvom. </w:t>
      </w:r>
      <w:r w:rsidR="00BB7AB7" w:rsidRPr="00B2027B">
        <w:rPr>
          <w:rFonts w:cstheme="minorHAnsi"/>
        </w:rPr>
        <w:t xml:space="preserve">Minulý rok farby </w:t>
      </w:r>
      <w:r w:rsidR="00BB7AB7" w:rsidRPr="00B2027B">
        <w:rPr>
          <w:rFonts w:eastAsia="Times New Roman" w:cstheme="minorHAnsi"/>
          <w:color w:val="222222"/>
        </w:rPr>
        <w:t>BALAKRYL</w:t>
      </w:r>
      <w:r w:rsidR="00BB7AB7" w:rsidRPr="00B2027B">
        <w:rPr>
          <w:rFonts w:eastAsia="Times New Roman" w:cstheme="minorHAnsi"/>
          <w:color w:val="222222"/>
          <w:vertAlign w:val="superscript"/>
        </w:rPr>
        <w:t xml:space="preserve">® </w:t>
      </w:r>
      <w:r w:rsidR="00BB7AB7" w:rsidRPr="00B2027B">
        <w:rPr>
          <w:rFonts w:eastAsia="Times New Roman" w:cstheme="minorHAnsi"/>
          <w:color w:val="222222"/>
        </w:rPr>
        <w:t xml:space="preserve">skrášlili trenčiansky podchod pod Hasičskou ulicou. </w:t>
      </w:r>
      <w:r w:rsidR="00BB7AB7" w:rsidRPr="00B2027B">
        <w:rPr>
          <w:rFonts w:cstheme="minorHAnsi"/>
        </w:rPr>
        <w:t>„</w:t>
      </w:r>
      <w:r w:rsidR="00BB7AB7" w:rsidRPr="00B2027B">
        <w:rPr>
          <w:rFonts w:cstheme="minorHAnsi"/>
          <w:i/>
          <w:iCs/>
        </w:rPr>
        <w:t xml:space="preserve">Poskytnutím našich náterových </w:t>
      </w:r>
      <w:r w:rsidR="00B2027B">
        <w:rPr>
          <w:rFonts w:cstheme="minorHAnsi"/>
          <w:i/>
          <w:iCs/>
        </w:rPr>
        <w:t xml:space="preserve">farieb </w:t>
      </w:r>
      <w:r w:rsidR="00BB7AB7" w:rsidRPr="00B2027B">
        <w:rPr>
          <w:rFonts w:cstheme="minorHAnsi"/>
          <w:i/>
          <w:iCs/>
        </w:rPr>
        <w:t xml:space="preserve">na festival Fest Art v Trenčíne už druhý rok po sebe podporujeme inovatívne využitie našich produktov na </w:t>
      </w:r>
      <w:r w:rsidR="00B2027B">
        <w:rPr>
          <w:rFonts w:cstheme="minorHAnsi"/>
          <w:i/>
          <w:iCs/>
        </w:rPr>
        <w:t xml:space="preserve">pozitívnu </w:t>
      </w:r>
      <w:r w:rsidR="00BB7AB7" w:rsidRPr="00B2027B">
        <w:rPr>
          <w:rFonts w:cstheme="minorHAnsi"/>
          <w:i/>
          <w:iCs/>
        </w:rPr>
        <w:t>premenu okolia a predĺženie životnosti každodenných súčastí mesta</w:t>
      </w:r>
      <w:r w:rsidR="00BB7AB7" w:rsidRPr="00B2027B">
        <w:rPr>
          <w:rFonts w:cstheme="minorHAnsi"/>
        </w:rPr>
        <w:t xml:space="preserve">,“ povedal </w:t>
      </w:r>
      <w:r w:rsidR="00BB7AB7" w:rsidRPr="00B2027B">
        <w:rPr>
          <w:rFonts w:cstheme="minorHAnsi"/>
          <w:b/>
          <w:bCs/>
        </w:rPr>
        <w:t>Andrej Benko, obchodný riaditeľ PPG Slovensko</w:t>
      </w:r>
      <w:r w:rsidR="00BB7AB7" w:rsidRPr="00B2027B">
        <w:rPr>
          <w:rFonts w:cstheme="minorHAnsi"/>
        </w:rPr>
        <w:t xml:space="preserve">, divízia </w:t>
      </w:r>
      <w:proofErr w:type="spellStart"/>
      <w:r w:rsidR="00BB7AB7" w:rsidRPr="00B2027B">
        <w:rPr>
          <w:rFonts w:cstheme="minorHAnsi"/>
        </w:rPr>
        <w:t>Architectural</w:t>
      </w:r>
      <w:proofErr w:type="spellEnd"/>
      <w:r w:rsidR="00BB7AB7" w:rsidRPr="00B2027B">
        <w:rPr>
          <w:rFonts w:cstheme="minorHAnsi"/>
        </w:rPr>
        <w:t xml:space="preserve"> </w:t>
      </w:r>
      <w:proofErr w:type="spellStart"/>
      <w:r w:rsidR="00BB7AB7" w:rsidRPr="00B2027B">
        <w:rPr>
          <w:rFonts w:cstheme="minorHAnsi"/>
        </w:rPr>
        <w:t>Coatings</w:t>
      </w:r>
      <w:proofErr w:type="spellEnd"/>
      <w:r w:rsidR="00B2027B">
        <w:rPr>
          <w:rFonts w:cstheme="minorHAnsi"/>
        </w:rPr>
        <w:t xml:space="preserve"> a dodal: </w:t>
      </w:r>
      <w:r w:rsidR="00BB7AB7" w:rsidRPr="00B2027B">
        <w:rPr>
          <w:rFonts w:cstheme="minorHAnsi"/>
        </w:rPr>
        <w:t>„</w:t>
      </w:r>
      <w:r w:rsidR="00BB7AB7" w:rsidRPr="00B2027B">
        <w:rPr>
          <w:rFonts w:cstheme="minorHAnsi"/>
          <w:i/>
          <w:iCs/>
        </w:rPr>
        <w:t>Táto iniciatíva vyzdvihuje náš záväzok vytvárať živé komunity prostredníctvom zodpovedného prístupu k nášmu prostrediu a charitatívnej činnosti. Sme radi, že môžeme spoločne chrániť a skrášľovať svet.“</w:t>
      </w:r>
      <w:r w:rsidR="00BB7AB7" w:rsidRPr="00B2027B">
        <w:rPr>
          <w:rFonts w:cstheme="minorHAnsi"/>
        </w:rPr>
        <w:t xml:space="preserve"> </w:t>
      </w:r>
    </w:p>
    <w:p w14:paraId="014C5684" w14:textId="77777777" w:rsidR="00B2027B" w:rsidRDefault="00B2027B" w:rsidP="00B2027B">
      <w:pPr>
        <w:jc w:val="both"/>
        <w:rPr>
          <w:rFonts w:cstheme="minorHAnsi"/>
        </w:rPr>
      </w:pPr>
    </w:p>
    <w:p w14:paraId="40EE82CF" w14:textId="60037FD7" w:rsidR="00D368EB" w:rsidRPr="00B2027B" w:rsidRDefault="00BB7AB7" w:rsidP="00B2027B">
      <w:pPr>
        <w:jc w:val="both"/>
        <w:rPr>
          <w:rFonts w:cstheme="minorHAnsi"/>
        </w:rPr>
      </w:pPr>
      <w:r w:rsidRPr="00B2027B">
        <w:rPr>
          <w:rFonts w:cstheme="minorHAnsi"/>
        </w:rPr>
        <w:t>Aj v</w:t>
      </w:r>
      <w:r w:rsidR="005722ED" w:rsidRPr="00B2027B">
        <w:rPr>
          <w:rFonts w:cstheme="minorHAnsi"/>
        </w:rPr>
        <w:t xml:space="preserve">ďaka farebným odtieňom </w:t>
      </w:r>
      <w:proofErr w:type="spellStart"/>
      <w:r w:rsidR="005722ED" w:rsidRPr="00B2027B">
        <w:rPr>
          <w:rFonts w:cstheme="minorHAnsi"/>
        </w:rPr>
        <w:t>Balakryl</w:t>
      </w:r>
      <w:proofErr w:type="spellEnd"/>
      <w:r w:rsidR="005722ED" w:rsidRPr="00B2027B">
        <w:rPr>
          <w:rFonts w:cstheme="minorHAnsi"/>
        </w:rPr>
        <w:t xml:space="preserve"> UNI MAT sa </w:t>
      </w:r>
      <w:r w:rsidRPr="00B2027B">
        <w:rPr>
          <w:rFonts w:cstheme="minorHAnsi"/>
        </w:rPr>
        <w:t xml:space="preserve">tak trenčiansky podchod pod </w:t>
      </w:r>
      <w:proofErr w:type="spellStart"/>
      <w:r w:rsidRPr="00B2027B">
        <w:rPr>
          <w:rFonts w:cstheme="minorHAnsi"/>
        </w:rPr>
        <w:t>Chynoranskou</w:t>
      </w:r>
      <w:proofErr w:type="spellEnd"/>
      <w:r w:rsidR="005722ED" w:rsidRPr="00B2027B">
        <w:rPr>
          <w:rFonts w:cstheme="minorHAnsi"/>
        </w:rPr>
        <w:t xml:space="preserve"> </w:t>
      </w:r>
      <w:r w:rsidR="00A229B9" w:rsidRPr="00B2027B">
        <w:rPr>
          <w:rFonts w:cstheme="minorHAnsi"/>
        </w:rPr>
        <w:t xml:space="preserve">železnicou </w:t>
      </w:r>
      <w:r w:rsidR="005722ED" w:rsidRPr="00B2027B">
        <w:rPr>
          <w:rFonts w:cstheme="minorHAnsi"/>
        </w:rPr>
        <w:t>stal nielen miestom kreatívneho vyjadrenia, ale aj ukážkou, ako umenie a technológia môžu spolupracovať na vytvorení trvalých a krásnych výsledkov.</w:t>
      </w:r>
    </w:p>
    <w:p w14:paraId="191D1D03" w14:textId="77777777" w:rsidR="00F852D2" w:rsidRDefault="00F852D2" w:rsidP="005722ED"/>
    <w:p w14:paraId="0CEEBF74" w14:textId="77777777" w:rsidR="00F852D2" w:rsidRPr="005722ED" w:rsidRDefault="00F852D2" w:rsidP="005722ED">
      <w:proofErr w:type="spellStart"/>
      <w:r>
        <w:t>Foto</w:t>
      </w:r>
      <w:proofErr w:type="spellEnd"/>
      <w:r>
        <w:t>: Juraj Majerský</w:t>
      </w:r>
    </w:p>
    <w:sectPr w:rsidR="00F852D2" w:rsidRPr="005722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8EB"/>
    <w:rsid w:val="005722ED"/>
    <w:rsid w:val="00655948"/>
    <w:rsid w:val="009165C0"/>
    <w:rsid w:val="00A229B9"/>
    <w:rsid w:val="00B2027B"/>
    <w:rsid w:val="00B60162"/>
    <w:rsid w:val="00BB7AB7"/>
    <w:rsid w:val="00D368EB"/>
    <w:rsid w:val="00F42DA4"/>
    <w:rsid w:val="00F8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D8700"/>
  <w15:chartTrackingRefBased/>
  <w15:docId w15:val="{0EDAD344-6F8A-6048-9A5F-BA0A7E4F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A229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229B9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229B9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A229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alakryl.sk/products/univerzalne-farby/balakryl-uni-ma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Katarina Droppova</cp:lastModifiedBy>
  <cp:revision>5</cp:revision>
  <dcterms:created xsi:type="dcterms:W3CDTF">2024-07-03T16:40:00Z</dcterms:created>
  <dcterms:modified xsi:type="dcterms:W3CDTF">2024-07-04T12:41:00Z</dcterms:modified>
</cp:coreProperties>
</file>